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0E27" w14:textId="1BF73580" w:rsidR="0098115B" w:rsidRPr="004E2991" w:rsidRDefault="0086511B" w:rsidP="0098115B">
      <w:pPr>
        <w:pStyle w:val="LTAChapterHeading"/>
        <w:rPr>
          <w:sz w:val="52"/>
          <w:szCs w:val="36"/>
        </w:rPr>
      </w:pPr>
      <w:r>
        <w:rPr>
          <w:sz w:val="52"/>
          <w:szCs w:val="36"/>
        </w:rPr>
        <w:t>CLAREMONT TENNIS CLUB</w:t>
      </w:r>
      <w:r w:rsidR="0098115B" w:rsidRPr="004E2991">
        <w:rPr>
          <w:sz w:val="52"/>
          <w:szCs w:val="36"/>
        </w:rPr>
        <w:t xml:space="preserve">  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634787">
            <w:rPr>
              <w:highlight w:val="green"/>
            </w:rPr>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0D17E5">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C13553">
              <w:rPr>
                <w:noProof/>
                <w:webHidden/>
              </w:rPr>
              <w:t>3</w:t>
            </w:r>
            <w:r w:rsidR="00C13553">
              <w:rPr>
                <w:noProof/>
                <w:webHidden/>
              </w:rPr>
              <w:fldChar w:fldCharType="end"/>
            </w:r>
          </w:hyperlink>
        </w:p>
        <w:p w14:paraId="4285B658" w14:textId="1FA02D16" w:rsidR="00C13553" w:rsidRDefault="000D17E5">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1EB13167" w14:textId="0DBE8FCF" w:rsidR="00C13553" w:rsidRDefault="000D17E5">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0EC0F152" w14:textId="16578ADA" w:rsidR="00C13553" w:rsidRDefault="000D17E5">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1AF69369" w14:textId="4F29A7AC" w:rsidR="00C13553" w:rsidRDefault="000D17E5">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081D49A" w14:textId="222DA4B0" w:rsidR="00C13553" w:rsidRDefault="000D17E5">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0D17E5">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48633ABB" w14:textId="7C0AB192" w:rsidR="00C13553" w:rsidRDefault="000D17E5">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21D104B2" w14:textId="409564D3" w:rsidR="00C13553" w:rsidRDefault="000D17E5">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6AADD9E8" w14:textId="2E5F64A8" w:rsidR="00C13553" w:rsidRDefault="000D17E5">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2A8D90CB" w14:textId="0C5748D0" w:rsidR="00C13553" w:rsidRDefault="000D17E5">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13F88AB9" w14:textId="0427DAF2" w:rsidR="00C13553" w:rsidRDefault="000D17E5">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C13553">
              <w:rPr>
                <w:noProof/>
                <w:webHidden/>
              </w:rPr>
              <w:t>8</w:t>
            </w:r>
            <w:r w:rsidR="00C13553">
              <w:rPr>
                <w:noProof/>
                <w:webHidden/>
              </w:rPr>
              <w:fldChar w:fldCharType="end"/>
            </w:r>
          </w:hyperlink>
        </w:p>
        <w:p w14:paraId="40EE9FEB" w14:textId="4335C388" w:rsidR="00C13553" w:rsidRDefault="000D17E5">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1D79C381" w14:textId="05F0F2D0" w:rsidR="00C13553" w:rsidRDefault="000D17E5">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634DEA20" w14:textId="74658833" w:rsidR="00C13553" w:rsidRDefault="000D17E5">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3F1BCBA8" w14:textId="29AFBF83" w:rsidR="00C13553" w:rsidRDefault="000D17E5">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2860B371" w14:textId="69162391" w:rsidR="00C13553" w:rsidRDefault="000D17E5">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20D0AD80" w14:textId="18B0EDA4" w:rsidR="00C13553" w:rsidRDefault="000D17E5">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009CCADD" w14:textId="60841FE2" w:rsidR="00C13553" w:rsidRDefault="000D17E5">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1A1F3F14" w14:textId="5992F661" w:rsidR="00C13553" w:rsidRDefault="000D17E5">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3BC39DFC" w14:textId="38AC03DA" w:rsidR="00C13553" w:rsidRDefault="000D17E5">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C13553">
              <w:rPr>
                <w:noProof/>
                <w:webHidden/>
              </w:rPr>
              <w:t>14</w:t>
            </w:r>
            <w:r w:rsidR="00C13553">
              <w:rPr>
                <w:noProof/>
                <w:webHidden/>
              </w:rPr>
              <w:fldChar w:fldCharType="end"/>
            </w:r>
          </w:hyperlink>
        </w:p>
        <w:p w14:paraId="5A90A8F8" w14:textId="7748226E" w:rsidR="00C13553" w:rsidRDefault="000D17E5">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C13553">
              <w:rPr>
                <w:noProof/>
                <w:webHidden/>
              </w:rPr>
              <w:t>15</w:t>
            </w:r>
            <w:r w:rsidR="00C13553">
              <w:rPr>
                <w:noProof/>
                <w:webHidden/>
              </w:rPr>
              <w:fldChar w:fldCharType="end"/>
            </w:r>
          </w:hyperlink>
        </w:p>
        <w:p w14:paraId="7AAF2122" w14:textId="227954BF" w:rsidR="00C13553" w:rsidRDefault="000D17E5">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C13553">
              <w:rPr>
                <w:noProof/>
                <w:webHidden/>
              </w:rPr>
              <w:t>16</w:t>
            </w:r>
            <w:r w:rsidR="00C13553">
              <w:rPr>
                <w:noProof/>
                <w:webHidden/>
              </w:rPr>
              <w:fldChar w:fldCharType="end"/>
            </w:r>
          </w:hyperlink>
        </w:p>
        <w:p w14:paraId="2B971CE6" w14:textId="1858E430" w:rsidR="00C13553" w:rsidRDefault="000D17E5">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C13553">
              <w:rPr>
                <w:noProof/>
                <w:webHidden/>
              </w:rPr>
              <w:t>21</w:t>
            </w:r>
            <w:r w:rsidR="00C13553">
              <w:rPr>
                <w:noProof/>
                <w:webHidden/>
              </w:rPr>
              <w:fldChar w:fldCharType="end"/>
            </w:r>
          </w:hyperlink>
        </w:p>
        <w:p w14:paraId="5F3C6DA8" w14:textId="40D949BD" w:rsidR="00C13553" w:rsidRDefault="000D17E5">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C13553">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52B739B6" w14:textId="77777777" w:rsidR="000D17E5" w:rsidRDefault="000D17E5" w:rsidP="0098115B"/>
    <w:p w14:paraId="625A96CE" w14:textId="67EB8E19" w:rsidR="0098115B" w:rsidRPr="0086511B" w:rsidRDefault="0098115B" w:rsidP="0098115B">
      <w:r w:rsidRPr="0086511B">
        <w:t>Policy Owner: </w:t>
      </w:r>
      <w:r w:rsidR="0086511B">
        <w:tab/>
      </w:r>
      <w:r w:rsidR="0086511B">
        <w:tab/>
      </w:r>
      <w:r w:rsidR="0086511B">
        <w:tab/>
        <w:t>Stephen Haddock (Welfare Officer)</w:t>
      </w:r>
    </w:p>
    <w:p w14:paraId="11230A28" w14:textId="77777777" w:rsidR="000D17E5" w:rsidRDefault="0098115B" w:rsidP="0098115B">
      <w:r w:rsidRPr="0086511B">
        <w:t>Policy approved by: </w:t>
      </w:r>
      <w:r w:rsidR="0086511B">
        <w:tab/>
      </w:r>
      <w:r w:rsidR="0086511B">
        <w:tab/>
        <w:t>Andrew Flowers (Chairman)</w:t>
      </w:r>
    </w:p>
    <w:p w14:paraId="7C27D1A7" w14:textId="2FCE1C5E" w:rsidR="0098115B" w:rsidRPr="0086511B" w:rsidRDefault="0098115B" w:rsidP="0098115B">
      <w:r w:rsidRPr="0086511B">
        <w:t>Date Policy approved:</w:t>
      </w:r>
      <w:r w:rsidR="0086511B">
        <w:tab/>
      </w:r>
      <w:r w:rsidR="0086511B">
        <w:tab/>
        <w:t>25 July 2023</w:t>
      </w:r>
      <w:r w:rsidRPr="0086511B">
        <w:t> </w:t>
      </w:r>
    </w:p>
    <w:p w14:paraId="1EA2F286" w14:textId="65592F53" w:rsidR="0098115B" w:rsidRDefault="0098115B" w:rsidP="0098115B">
      <w:pPr>
        <w:jc w:val="both"/>
        <w:rPr>
          <w:rFonts w:cs="Arial"/>
          <w:b/>
          <w:sz w:val="24"/>
          <w:lang w:val="en-GB"/>
        </w:rPr>
      </w:pPr>
      <w:r w:rsidRPr="0086511B">
        <w:t>Next review Date:</w:t>
      </w:r>
      <w:r w:rsidR="0086511B">
        <w:tab/>
      </w:r>
      <w:r w:rsidR="0086511B">
        <w:tab/>
        <w:t>25 July 2025 (or earlier if legislation changes)</w:t>
      </w: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1F6046">
        <w:rPr>
          <w:highlight w:val="green"/>
        </w:rPr>
        <w:lastRenderedPageBreak/>
        <w:t>POLICY STATEMENT AND SCOPE</w:t>
      </w:r>
      <w:bookmarkEnd w:id="0"/>
      <w:bookmarkEnd w:id="1"/>
    </w:p>
    <w:p w14:paraId="3F4217CE" w14:textId="6CB33522" w:rsidR="0098115B" w:rsidRDefault="0086511B" w:rsidP="0019129F">
      <w:pPr>
        <w:jc w:val="both"/>
        <w:rPr>
          <w:rFonts w:cs="Arial"/>
          <w:szCs w:val="22"/>
          <w:lang w:val="en-GB"/>
        </w:rPr>
      </w:pPr>
      <w:r>
        <w:rPr>
          <w:rFonts w:cs="Arial"/>
          <w:szCs w:val="22"/>
          <w:lang w:val="en-GB"/>
        </w:rPr>
        <w:t>Claremont Tennis Club</w:t>
      </w:r>
      <w:r w:rsidR="0098115B" w:rsidRPr="00B26E55">
        <w:rPr>
          <w:rFonts w:cs="Arial"/>
          <w:szCs w:val="22"/>
          <w:lang w:val="en-GB"/>
        </w:rPr>
        <w:t xml:space="preserve"> </w:t>
      </w:r>
      <w:proofErr w:type="spellStart"/>
      <w:r w:rsidR="0098115B">
        <w:t>recognises</w:t>
      </w:r>
      <w:proofErr w:type="spellEnd"/>
      <w:r w:rsidR="0098115B">
        <w:t xml:space="preserve">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health, well-being, ability, disability and need for care and support can affect a person’s resilience.  We </w:t>
      </w:r>
      <w:proofErr w:type="spellStart"/>
      <w:r w:rsidRPr="00152B83">
        <w:rPr>
          <w:rFonts w:cs="Poppins"/>
          <w:color w:val="000000" w:themeColor="text1"/>
        </w:rPr>
        <w:t>recognise</w:t>
      </w:r>
      <w:proofErr w:type="spellEnd"/>
      <w:r w:rsidRPr="00152B83">
        <w:rPr>
          <w:rFonts w:cs="Poppins"/>
          <w:color w:val="000000" w:themeColor="text1"/>
        </w:rPr>
        <w:t xml:space="preserve"> that some people experience barriers, for example, to communication in raising concerns or seeking help.   We </w:t>
      </w:r>
      <w:proofErr w:type="spellStart"/>
      <w:r w:rsidRPr="00152B83">
        <w:rPr>
          <w:rFonts w:cs="Poppins"/>
          <w:color w:val="000000" w:themeColor="text1"/>
        </w:rPr>
        <w:t>recognise</w:t>
      </w:r>
      <w:proofErr w:type="spellEnd"/>
      <w:r w:rsidRPr="00152B83">
        <w:rPr>
          <w:rFonts w:cs="Poppins"/>
          <w:color w:val="000000" w:themeColor="text1"/>
        </w:rPr>
        <w:t xml:space="preserv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proofErr w:type="spellStart"/>
      <w:r w:rsidRPr="00152B83">
        <w:rPr>
          <w:rFonts w:cs="Poppins"/>
          <w:color w:val="000000" w:themeColor="text1"/>
        </w:rPr>
        <w:t>recognise</w:t>
      </w:r>
      <w:proofErr w:type="spellEnd"/>
      <w:r w:rsidRPr="00152B83">
        <w:rPr>
          <w:rFonts w:cs="Poppins"/>
          <w:color w:val="000000" w:themeColor="text1"/>
        </w:rPr>
        <w:t xml:space="preserv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3CE01540" w14:textId="5C6F25B8" w:rsidR="0098115B" w:rsidRPr="0086511B" w:rsidRDefault="0086511B" w:rsidP="0019129F">
            <w:pPr>
              <w:spacing w:after="160"/>
              <w:jc w:val="center"/>
              <w:rPr>
                <w:rFonts w:cs="Arial"/>
                <w:szCs w:val="22"/>
                <w:lang w:val="en-GB"/>
              </w:rPr>
            </w:pPr>
            <w:r w:rsidRPr="0086511B">
              <w:rPr>
                <w:rFonts w:cs="Arial"/>
                <w:szCs w:val="22"/>
                <w:lang w:val="en-GB"/>
              </w:rPr>
              <w:t>Andrew Flowers</w:t>
            </w:r>
          </w:p>
          <w:p w14:paraId="7B9C13A9" w14:textId="3997E31F" w:rsidR="0098115B" w:rsidRPr="0086511B" w:rsidRDefault="0086511B" w:rsidP="0019129F">
            <w:pPr>
              <w:spacing w:after="160"/>
              <w:jc w:val="center"/>
              <w:rPr>
                <w:rFonts w:cs="Arial"/>
                <w:szCs w:val="22"/>
                <w:lang w:val="en-GB"/>
              </w:rPr>
            </w:pPr>
            <w:r w:rsidRPr="0086511B">
              <w:rPr>
                <w:rFonts w:cs="Arial"/>
                <w:szCs w:val="22"/>
                <w:lang w:val="en-GB"/>
              </w:rPr>
              <w:t>Committee Chairman</w:t>
            </w:r>
          </w:p>
        </w:tc>
        <w:tc>
          <w:tcPr>
            <w:tcW w:w="4792" w:type="dxa"/>
          </w:tcPr>
          <w:p w14:paraId="2DAB2B50" w14:textId="699600B4" w:rsidR="0098115B" w:rsidRPr="0086511B" w:rsidRDefault="0086511B" w:rsidP="0019129F">
            <w:pPr>
              <w:spacing w:after="160"/>
              <w:jc w:val="center"/>
              <w:rPr>
                <w:rFonts w:cs="Arial"/>
                <w:szCs w:val="22"/>
                <w:lang w:val="en-GB"/>
              </w:rPr>
            </w:pPr>
            <w:r w:rsidRPr="0086511B">
              <w:rPr>
                <w:rFonts w:cs="Arial"/>
                <w:szCs w:val="22"/>
                <w:lang w:val="en-GB"/>
              </w:rPr>
              <w:t>Stephen Haddock</w:t>
            </w:r>
          </w:p>
          <w:p w14:paraId="1AA96BB7" w14:textId="77777777" w:rsidR="0098115B" w:rsidRPr="0086511B" w:rsidRDefault="0098115B" w:rsidP="0019129F">
            <w:pPr>
              <w:spacing w:after="160"/>
              <w:jc w:val="center"/>
              <w:rPr>
                <w:rFonts w:cs="Arial"/>
                <w:szCs w:val="22"/>
                <w:lang w:val="en-GB"/>
              </w:rPr>
            </w:pPr>
            <w:r w:rsidRPr="0086511B">
              <w:rPr>
                <w:rFonts w:cs="Arial"/>
                <w:szCs w:val="22"/>
                <w:lang w:val="en-GB"/>
              </w:rPr>
              <w:t>Welfare Officer</w:t>
            </w:r>
          </w:p>
        </w:tc>
      </w:tr>
    </w:tbl>
    <w:p w14:paraId="45DE691D" w14:textId="77777777" w:rsidR="0098115B" w:rsidRPr="0001041C" w:rsidRDefault="0098115B" w:rsidP="0019129F">
      <w:pPr>
        <w:pStyle w:val="Heading1"/>
        <w:jc w:val="both"/>
      </w:pPr>
      <w:bookmarkStart w:id="2" w:name="_Toc126140383"/>
      <w:bookmarkStart w:id="3" w:name="_Toc126140418"/>
      <w:r w:rsidRPr="001F6046">
        <w:rPr>
          <w:highlight w:val="green"/>
        </w:rPr>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w:t>
      </w:r>
      <w:proofErr w:type="gramStart"/>
      <w:r>
        <w:t>paramount</w:t>
      </w:r>
      <w:proofErr w:type="gramEnd"/>
      <w:r>
        <w:t xml:space="preserve"> </w:t>
      </w:r>
    </w:p>
    <w:p w14:paraId="660DF6F9" w14:textId="77777777" w:rsidR="0098115B" w:rsidRDefault="0098115B" w:rsidP="0019129F">
      <w:pPr>
        <w:pStyle w:val="ListParagraph"/>
        <w:numPr>
          <w:ilvl w:val="0"/>
          <w:numId w:val="4"/>
        </w:numPr>
        <w:jc w:val="both"/>
      </w:pPr>
      <w:r>
        <w:t xml:space="preserve">All children and adults at risk, regardless of age, disability, gender reassignment, race, religion or belief, sex, or sexual orientation have an equal right to protection from all types of harm or </w:t>
      </w:r>
      <w:proofErr w:type="gramStart"/>
      <w:r>
        <w:t>abuse</w:t>
      </w:r>
      <w:proofErr w:type="gramEnd"/>
    </w:p>
    <w:p w14:paraId="40C89E7A" w14:textId="77777777" w:rsidR="0098115B" w:rsidRDefault="0098115B" w:rsidP="0019129F">
      <w:pPr>
        <w:pStyle w:val="ListParagraph"/>
        <w:numPr>
          <w:ilvl w:val="0"/>
          <w:numId w:val="4"/>
        </w:numPr>
        <w:jc w:val="both"/>
      </w:pPr>
      <w:r>
        <w:t xml:space="preserve">Safeguarding is everybody’s </w:t>
      </w:r>
      <w:proofErr w:type="gramStart"/>
      <w:r>
        <w:t>responsibility</w:t>
      </w:r>
      <w:proofErr w:type="gramEnd"/>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w:t>
      </w:r>
      <w:proofErr w:type="gramStart"/>
      <w:r w:rsidRPr="0001041C">
        <w:t>appropriately</w:t>
      </w:r>
      <w:proofErr w:type="gramEnd"/>
      <w:r w:rsidRPr="0001041C">
        <w:t xml:space="preserve"> </w:t>
      </w:r>
    </w:p>
    <w:p w14:paraId="6FBDE864" w14:textId="77777777" w:rsidR="0098115B" w:rsidRDefault="0098115B" w:rsidP="0019129F">
      <w:pPr>
        <w:pStyle w:val="ListParagraph"/>
        <w:numPr>
          <w:ilvl w:val="0"/>
          <w:numId w:val="4"/>
        </w:numPr>
        <w:jc w:val="both"/>
      </w:pPr>
      <w:r>
        <w:t xml:space="preserve">We strive to create a culture and environment where everyone is empowered to protect themselves and others and feel able to raise </w:t>
      </w:r>
      <w:proofErr w:type="gramStart"/>
      <w:r>
        <w:t>concerns</w:t>
      </w:r>
      <w:proofErr w:type="gramEnd"/>
    </w:p>
    <w:p w14:paraId="63894A86" w14:textId="77777777" w:rsidR="0098115B" w:rsidRPr="008C7B5B" w:rsidRDefault="0098115B" w:rsidP="0019129F">
      <w:pPr>
        <w:pStyle w:val="ListParagraph"/>
        <w:numPr>
          <w:ilvl w:val="0"/>
          <w:numId w:val="4"/>
        </w:numPr>
        <w:jc w:val="both"/>
      </w:pPr>
      <w:r>
        <w:t xml:space="preserve">We actively promote working together to ensure all children and adults at risk are </w:t>
      </w:r>
      <w:proofErr w:type="gramStart"/>
      <w:r>
        <w:t>safeguarded</w:t>
      </w:r>
      <w:proofErr w:type="gramEnd"/>
    </w:p>
    <w:p w14:paraId="24FCDCCF" w14:textId="77777777" w:rsidR="0098115B" w:rsidRPr="00C13553" w:rsidRDefault="0098115B" w:rsidP="0019129F">
      <w:pPr>
        <w:pStyle w:val="Heading1"/>
        <w:jc w:val="both"/>
      </w:pPr>
      <w:bookmarkStart w:id="4" w:name="_Toc126140384"/>
      <w:bookmarkStart w:id="5" w:name="_Toc126140419"/>
      <w:r w:rsidRPr="001F6046">
        <w:rPr>
          <w:highlight w:val="green"/>
        </w:rPr>
        <w:lastRenderedPageBreak/>
        <w:t>RESPONSIBILITY FOR SAFEGUARDING</w:t>
      </w:r>
      <w:bookmarkEnd w:id="4"/>
      <w:bookmarkEnd w:id="5"/>
      <w:r w:rsidRPr="00C13553">
        <w:t xml:space="preserve"> </w:t>
      </w:r>
    </w:p>
    <w:p w14:paraId="13AFBAC8" w14:textId="78595ED9" w:rsidR="0098115B" w:rsidRPr="000E1D5D" w:rsidRDefault="0098115B" w:rsidP="0019129F">
      <w:pPr>
        <w:tabs>
          <w:tab w:val="left" w:pos="840"/>
        </w:tabs>
        <w:jc w:val="both"/>
        <w:rPr>
          <w:rFonts w:cs="Arial"/>
          <w:bCs/>
          <w:szCs w:val="22"/>
        </w:rPr>
      </w:pPr>
      <w:r w:rsidRPr="000E1D5D">
        <w:rPr>
          <w:rFonts w:cs="Arial"/>
          <w:bCs/>
          <w:szCs w:val="22"/>
        </w:rPr>
        <w:t xml:space="preserve">The </w:t>
      </w:r>
      <w:r w:rsidR="0086511B">
        <w:rPr>
          <w:rFonts w:cs="Arial"/>
          <w:bCs/>
          <w:szCs w:val="22"/>
        </w:rPr>
        <w:t>Committee</w:t>
      </w:r>
      <w:r w:rsidRPr="000E1D5D">
        <w:rPr>
          <w:rFonts w:cs="Arial"/>
          <w:bCs/>
          <w:szCs w:val="22"/>
        </w:rPr>
        <w:t xml:space="preserve"> have overall accountability for this policy and its implementation.</w:t>
      </w:r>
    </w:p>
    <w:p w14:paraId="579D4C5E" w14:textId="77777777" w:rsidR="0098115B" w:rsidRDefault="0098115B" w:rsidP="0019129F">
      <w:pPr>
        <w:tabs>
          <w:tab w:val="left" w:pos="840"/>
        </w:tabs>
        <w:jc w:val="both"/>
      </w:pPr>
    </w:p>
    <w:p w14:paraId="48879774" w14:textId="2F05E380"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0086511B">
        <w:rPr>
          <w:rFonts w:cs="Arial"/>
          <w:bCs/>
          <w:szCs w:val="22"/>
        </w:rPr>
        <w:t>Committee</w:t>
      </w:r>
      <w:r>
        <w:t>.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5C538E90" w14:textId="7098917A" w:rsidR="0098115B" w:rsidRPr="0086511B" w:rsidRDefault="0086511B" w:rsidP="0019129F">
      <w:pPr>
        <w:tabs>
          <w:tab w:val="left" w:pos="840"/>
        </w:tabs>
        <w:jc w:val="both"/>
      </w:pPr>
      <w:r w:rsidRPr="0086511B">
        <w:t>Stephen Haddock</w:t>
      </w:r>
    </w:p>
    <w:p w14:paraId="0C911AB5" w14:textId="50D8884C" w:rsidR="0098115B" w:rsidRPr="0086511B" w:rsidRDefault="0086511B" w:rsidP="0019129F">
      <w:pPr>
        <w:tabs>
          <w:tab w:val="left" w:pos="840"/>
        </w:tabs>
        <w:jc w:val="both"/>
      </w:pPr>
      <w:r w:rsidRPr="0086511B">
        <w:t>07890 326561</w:t>
      </w:r>
    </w:p>
    <w:p w14:paraId="35BA56EA" w14:textId="10DFE067" w:rsidR="0098115B" w:rsidRDefault="0086511B" w:rsidP="0019129F">
      <w:pPr>
        <w:tabs>
          <w:tab w:val="left" w:pos="840"/>
        </w:tabs>
        <w:jc w:val="both"/>
      </w:pPr>
      <w:r>
        <w:t>thehaddocks@googlemail.com</w:t>
      </w:r>
    </w:p>
    <w:p w14:paraId="48A51B96" w14:textId="77777777" w:rsidR="0098115B" w:rsidRDefault="0098115B" w:rsidP="0019129F">
      <w:pPr>
        <w:tabs>
          <w:tab w:val="left" w:pos="840"/>
        </w:tabs>
        <w:jc w:val="both"/>
      </w:pPr>
    </w:p>
    <w:p w14:paraId="01201566" w14:textId="77B08F7B"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p>
    <w:p w14:paraId="46E19D9B" w14:textId="15356034" w:rsidR="0098115B" w:rsidRPr="0086511B" w:rsidRDefault="0086511B" w:rsidP="0019129F">
      <w:pPr>
        <w:tabs>
          <w:tab w:val="left" w:pos="840"/>
        </w:tabs>
        <w:jc w:val="both"/>
      </w:pPr>
      <w:r w:rsidRPr="0086511B">
        <w:t>Andrew Flowers</w:t>
      </w:r>
    </w:p>
    <w:p w14:paraId="58681BF3" w14:textId="2A7C372A" w:rsidR="0098115B" w:rsidRPr="0086511B" w:rsidRDefault="0086511B" w:rsidP="0019129F">
      <w:pPr>
        <w:tabs>
          <w:tab w:val="left" w:pos="840"/>
        </w:tabs>
        <w:jc w:val="both"/>
      </w:pPr>
      <w:r w:rsidRPr="0086511B">
        <w:t>07792 313582</w:t>
      </w:r>
    </w:p>
    <w:p w14:paraId="2D051A03" w14:textId="09019A4D" w:rsidR="0098115B" w:rsidRDefault="0086511B" w:rsidP="0019129F">
      <w:pPr>
        <w:tabs>
          <w:tab w:val="left" w:pos="840"/>
        </w:tabs>
        <w:jc w:val="both"/>
      </w:pPr>
      <w:r>
        <w:t>Anrewflowers67@gmail.com</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 xml:space="preserve">has strategic and operational responsibility for </w:t>
      </w:r>
      <w:proofErr w:type="gramStart"/>
      <w:r w:rsidRPr="000E5349">
        <w:t>safeguarding</w:t>
      </w:r>
      <w:r w:rsidRPr="00D13BA8">
        <w:t xml:space="preserve"> </w:t>
      </w:r>
      <w:r>
        <w:t>in</w:t>
      </w:r>
      <w:proofErr w:type="gramEnd"/>
      <w:r>
        <w:t xml:space="preserve">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8"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4F72C0D9"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 xml:space="preserve">Children </w:t>
      </w:r>
      <w:proofErr w:type="gramStart"/>
      <w:r w:rsidRPr="00A73CC2">
        <w:rPr>
          <w:rStyle w:val="eop"/>
          <w:rFonts w:ascii="Arial" w:hAnsi="Arial" w:cs="Arial"/>
          <w:color w:val="000000" w:themeColor="text1"/>
          <w:sz w:val="22"/>
          <w:szCs w:val="22"/>
        </w:rPr>
        <w:t xml:space="preserve">Services </w:t>
      </w:r>
      <w:r w:rsidR="0086511B">
        <w:t xml:space="preserve"> </w:t>
      </w:r>
      <w:r w:rsidR="0086511B">
        <w:rPr>
          <w:rStyle w:val="eop"/>
          <w:rFonts w:ascii="Arial" w:hAnsi="Arial" w:cs="Arial"/>
          <w:color w:val="000000" w:themeColor="text1"/>
          <w:sz w:val="22"/>
          <w:szCs w:val="22"/>
        </w:rPr>
        <w:tab/>
      </w:r>
      <w:proofErr w:type="gramEnd"/>
      <w:r w:rsidR="0086511B" w:rsidRPr="0086511B">
        <w:rPr>
          <w:rStyle w:val="eop"/>
          <w:rFonts w:ascii="Arial" w:hAnsi="Arial" w:cs="Arial"/>
          <w:color w:val="000000" w:themeColor="text1"/>
          <w:sz w:val="22"/>
          <w:szCs w:val="22"/>
        </w:rPr>
        <w:t>0161 912 5125; (8.30-4.30); out of hours 0161 912 2020</w:t>
      </w:r>
    </w:p>
    <w:p w14:paraId="42E55463" w14:textId="078D368F"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 xml:space="preserve">Adult Services </w:t>
      </w:r>
      <w:r w:rsidR="0086511B">
        <w:rPr>
          <w:rStyle w:val="eop"/>
          <w:rFonts w:ascii="Arial" w:hAnsi="Arial" w:cs="Arial"/>
          <w:color w:val="000000" w:themeColor="text1"/>
          <w:sz w:val="22"/>
          <w:szCs w:val="22"/>
        </w:rPr>
        <w:tab/>
      </w:r>
      <w:r w:rsidR="0086511B" w:rsidRPr="0086511B">
        <w:rPr>
          <w:rStyle w:val="eop"/>
          <w:rFonts w:ascii="Arial" w:hAnsi="Arial" w:cs="Arial"/>
          <w:color w:val="000000" w:themeColor="text1"/>
          <w:sz w:val="22"/>
          <w:szCs w:val="22"/>
        </w:rPr>
        <w:t>0161 912 2820 (8.30-4.30); out of hours 01619122020</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6" w:name="_Toc126140385"/>
      <w:bookmarkStart w:id="7" w:name="_Toc126140420"/>
      <w:r w:rsidRPr="001F6046">
        <w:rPr>
          <w:highlight w:val="green"/>
        </w:rPr>
        <w:t>POLICY AIMS</w:t>
      </w:r>
      <w:bookmarkEnd w:id="6"/>
      <w:bookmarkEnd w:id="7"/>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 xml:space="preserve">from </w:t>
      </w:r>
      <w:proofErr w:type="gramStart"/>
      <w:r w:rsidRPr="0001041C">
        <w:rPr>
          <w:rFonts w:cs="Arial"/>
          <w:szCs w:val="22"/>
        </w:rPr>
        <w:t>harm</w:t>
      </w:r>
      <w:proofErr w:type="gramEnd"/>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 xml:space="preserve">necessary information to enable people to meet their safeguarding </w:t>
      </w:r>
      <w:proofErr w:type="gramStart"/>
      <w:r>
        <w:rPr>
          <w:rFonts w:cs="Arial"/>
          <w:szCs w:val="22"/>
        </w:rPr>
        <w:t>responsibilities</w:t>
      </w:r>
      <w:proofErr w:type="gramEnd"/>
    </w:p>
    <w:p w14:paraId="2E98F1DA" w14:textId="77777777" w:rsidR="0098115B" w:rsidRDefault="0098115B" w:rsidP="0019129F">
      <w:pPr>
        <w:pStyle w:val="ListParagraph"/>
        <w:numPr>
          <w:ilvl w:val="0"/>
          <w:numId w:val="3"/>
        </w:numPr>
        <w:jc w:val="both"/>
        <w:rPr>
          <w:rFonts w:cs="Arial"/>
          <w:szCs w:val="22"/>
        </w:rPr>
      </w:pPr>
      <w:r>
        <w:rPr>
          <w:rFonts w:cs="Arial"/>
          <w:szCs w:val="22"/>
        </w:rPr>
        <w:t xml:space="preserve">Deliver good practice and high safeguarding </w:t>
      </w:r>
      <w:proofErr w:type="gramStart"/>
      <w:r>
        <w:rPr>
          <w:rFonts w:cs="Arial"/>
          <w:szCs w:val="22"/>
        </w:rPr>
        <w:t>standards</w:t>
      </w:r>
      <w:proofErr w:type="gramEnd"/>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 xml:space="preserve">Outline our commitment to safeguarding children and adults at </w:t>
      </w:r>
      <w:proofErr w:type="gramStart"/>
      <w:r>
        <w:rPr>
          <w:rFonts w:cs="Arial"/>
          <w:szCs w:val="22"/>
        </w:rPr>
        <w:t>risk</w:t>
      </w:r>
      <w:proofErr w:type="gramEnd"/>
    </w:p>
    <w:p w14:paraId="067B0CF1" w14:textId="77777777" w:rsidR="0098115B" w:rsidRDefault="0098115B" w:rsidP="0019129F">
      <w:pPr>
        <w:pStyle w:val="Heading1"/>
        <w:jc w:val="both"/>
      </w:pPr>
      <w:bookmarkStart w:id="8" w:name="_Toc126140386"/>
      <w:bookmarkStart w:id="9" w:name="_Toc126140421"/>
      <w:r w:rsidRPr="00DA0113">
        <w:t>DEFINITION</w:t>
      </w:r>
      <w:r>
        <w:t>S</w:t>
      </w:r>
      <w:bookmarkEnd w:id="8"/>
      <w:bookmarkEnd w:id="9"/>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w:t>
            </w:r>
            <w:r w:rsidRPr="00DB3B20">
              <w:rPr>
                <w:rFonts w:cs="Poppins"/>
              </w:rPr>
              <w:lastRenderedPageBreak/>
              <w:t xml:space="preserve">local authority is meeting any of those needs) </w:t>
            </w:r>
            <w:proofErr w:type="gramStart"/>
            <w:r w:rsidR="004E2991" w:rsidRPr="00DB3B20">
              <w:rPr>
                <w:rFonts w:cs="Poppins"/>
              </w:rPr>
              <w:t>and</w:t>
            </w:r>
            <w:r w:rsidRPr="00DB3B20">
              <w:rPr>
                <w:rFonts w:cs="Poppins"/>
              </w:rPr>
              <w:t>;</w:t>
            </w:r>
            <w:proofErr w:type="gramEnd"/>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proofErr w:type="gramStart"/>
            <w:r w:rsidR="004E2991" w:rsidRPr="00DB3B20">
              <w:rPr>
                <w:rFonts w:cs="Poppins"/>
              </w:rPr>
              <w:t>and</w:t>
            </w:r>
            <w:r w:rsidRPr="00DB3B20">
              <w:rPr>
                <w:rFonts w:cs="Poppins"/>
              </w:rPr>
              <w:t>;</w:t>
            </w:r>
            <w:proofErr w:type="gramEnd"/>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as a result of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lastRenderedPageBreak/>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lastRenderedPageBreak/>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lastRenderedPageBreak/>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proofErr w:type="gramStart"/>
            <w:r w:rsidR="004E2991" w:rsidRPr="00DB3B20">
              <w:rPr>
                <w:rFonts w:cs="Poppins"/>
              </w:rPr>
              <w:t>and</w:t>
            </w:r>
            <w:r w:rsidRPr="00DB3B20">
              <w:rPr>
                <w:rFonts w:cs="Poppins"/>
              </w:rPr>
              <w:t>;</w:t>
            </w:r>
            <w:proofErr w:type="gramEnd"/>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lastRenderedPageBreak/>
              <w:t xml:space="preserve">has needs for care and support (whether or not the authority is meeting any of those needs) </w:t>
            </w:r>
            <w:proofErr w:type="gramStart"/>
            <w:r w:rsidR="004E2991" w:rsidRPr="00DB3B20">
              <w:rPr>
                <w:rFonts w:cs="Poppins"/>
              </w:rPr>
              <w:t>and</w:t>
            </w:r>
            <w:r w:rsidRPr="00DB3B20">
              <w:rPr>
                <w:rFonts w:cs="Poppins"/>
              </w:rPr>
              <w:t>;</w:t>
            </w:r>
            <w:proofErr w:type="gramEnd"/>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as a result of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0" w:name="_Toc126140387"/>
      <w:bookmarkStart w:id="11" w:name="_Toc126140422"/>
      <w:r w:rsidRPr="001F6046">
        <w:rPr>
          <w:highlight w:val="green"/>
        </w:rPr>
        <w:t>RECRUITMENT</w:t>
      </w:r>
      <w:bookmarkEnd w:id="10"/>
      <w:bookmarkEnd w:id="11"/>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2" w:name="_Toc126140388"/>
      <w:bookmarkStart w:id="13" w:name="_Toc126140423"/>
      <w:r w:rsidRPr="001F6046">
        <w:rPr>
          <w:highlight w:val="green"/>
        </w:rPr>
        <w:t>TRAINING</w:t>
      </w:r>
      <w:bookmarkEnd w:id="12"/>
      <w:bookmarkEnd w:id="13"/>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w:t>
      </w:r>
      <w:proofErr w:type="gramStart"/>
      <w:r>
        <w:t>Accreditation</w:t>
      </w:r>
      <w:proofErr w:type="gramEnd"/>
      <w:r>
        <w:t xml:space="preserve"> </w:t>
      </w:r>
      <w:proofErr w:type="gramStart"/>
      <w:r>
        <w:t>requirements or</w:t>
      </w:r>
      <w:proofErr w:type="gramEnd"/>
      <w:r>
        <w:t xml:space="preserve"> every three years.  The Committee also receive safeguarding training </w:t>
      </w:r>
      <w:r w:rsidR="0003678A">
        <w:t xml:space="preserve">(every three years or when there are changes to the Committee) </w:t>
      </w:r>
      <w:r>
        <w:t xml:space="preserve">provided to them via the Welfare Officer to enable them to </w:t>
      </w:r>
      <w:proofErr w:type="spellStart"/>
      <w:r>
        <w:t>recognise</w:t>
      </w:r>
      <w:proofErr w:type="spellEnd"/>
      <w:r>
        <w:t xml:space="preserv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1F6046">
        <w:rPr>
          <w:highlight w:val="green"/>
        </w:rPr>
        <w:t>Code of Conduct</w:t>
      </w:r>
    </w:p>
    <w:p w14:paraId="1FF38D45" w14:textId="005D27D1" w:rsidR="0098115B" w:rsidRDefault="0098115B" w:rsidP="0019129F">
      <w:pPr>
        <w:jc w:val="both"/>
      </w:pPr>
      <w:r>
        <w:t xml:space="preserve">All individuals within scope of this policy are expected to </w:t>
      </w:r>
      <w:proofErr w:type="spellStart"/>
      <w:r>
        <w:t>familiarise</w:t>
      </w:r>
      <w:proofErr w:type="spellEnd"/>
      <w:r>
        <w:t xml:space="preserve"> themselves with this policy and the LTA Code of Conduct (available here: </w:t>
      </w:r>
      <w:hyperlink r:id="rId9"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p>
    <w:p w14:paraId="5D7F62F0" w14:textId="77777777" w:rsidR="0098115B" w:rsidRDefault="0098115B" w:rsidP="0019129F">
      <w:pPr>
        <w:pStyle w:val="Heading1"/>
        <w:jc w:val="both"/>
      </w:pPr>
      <w:bookmarkStart w:id="14" w:name="_Toc126140390"/>
      <w:bookmarkStart w:id="15" w:name="_Toc126140425"/>
      <w:r w:rsidRPr="001F6046">
        <w:rPr>
          <w:highlight w:val="green"/>
        </w:rPr>
        <w:t>TRANSPORTATION</w:t>
      </w:r>
      <w:bookmarkEnd w:id="14"/>
      <w:bookmarkEnd w:id="15"/>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w:t>
      </w:r>
      <w:proofErr w:type="gramStart"/>
      <w:r w:rsidRPr="0001041C">
        <w:t>place</w:t>
      </w:r>
      <w:proofErr w:type="gramEnd"/>
    </w:p>
    <w:p w14:paraId="4187DFCA" w14:textId="77777777" w:rsidR="0098115B" w:rsidRPr="0001041C" w:rsidRDefault="0098115B" w:rsidP="0019129F">
      <w:pPr>
        <w:pStyle w:val="ListParagraph"/>
        <w:numPr>
          <w:ilvl w:val="0"/>
          <w:numId w:val="11"/>
        </w:numPr>
        <w:jc w:val="both"/>
      </w:pPr>
      <w:r>
        <w:t>The adult at risk or child’s p</w:t>
      </w:r>
      <w:r w:rsidRPr="0001041C">
        <w:t xml:space="preserve">arents are informed of the destination, reason for the journey and who the driver will </w:t>
      </w:r>
      <w:proofErr w:type="gramStart"/>
      <w:r w:rsidRPr="0001041C">
        <w:t>be</w:t>
      </w:r>
      <w:proofErr w:type="gramEnd"/>
    </w:p>
    <w:p w14:paraId="14A1127D" w14:textId="77777777" w:rsidR="0098115B" w:rsidRPr="0001041C" w:rsidRDefault="0098115B" w:rsidP="0019129F">
      <w:pPr>
        <w:pStyle w:val="ListParagraph"/>
        <w:numPr>
          <w:ilvl w:val="0"/>
          <w:numId w:val="11"/>
        </w:numPr>
        <w:jc w:val="both"/>
      </w:pPr>
      <w:r>
        <w:t>The adult at risk or child’s p</w:t>
      </w:r>
      <w:r w:rsidRPr="0001041C">
        <w:t xml:space="preserve">arents </w:t>
      </w:r>
      <w:proofErr w:type="gramStart"/>
      <w:r w:rsidRPr="0001041C">
        <w:t>return</w:t>
      </w:r>
      <w:proofErr w:type="gramEnd"/>
      <w:r w:rsidRPr="0001041C">
        <w:t xml:space="preserve">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w:t>
      </w:r>
      <w:proofErr w:type="gramStart"/>
      <w:r w:rsidRPr="0001041C">
        <w:t>vehicle</w:t>
      </w:r>
      <w:proofErr w:type="gramEnd"/>
    </w:p>
    <w:p w14:paraId="4C70A422" w14:textId="77777777" w:rsidR="0098115B" w:rsidRPr="0001041C" w:rsidRDefault="0098115B" w:rsidP="0019129F">
      <w:pPr>
        <w:pStyle w:val="ListParagraph"/>
        <w:numPr>
          <w:ilvl w:val="0"/>
          <w:numId w:val="11"/>
        </w:numPr>
        <w:jc w:val="both"/>
      </w:pPr>
      <w:r w:rsidRPr="0001041C">
        <w:lastRenderedPageBreak/>
        <w:t xml:space="preserve">If there </w:t>
      </w:r>
      <w:r>
        <w:t>is</w:t>
      </w:r>
      <w:r w:rsidRPr="0001041C">
        <w:t xml:space="preserve"> a mixture of female and male children</w:t>
      </w:r>
      <w:r>
        <w:t xml:space="preserve"> or adults at risk</w:t>
      </w:r>
      <w:r w:rsidRPr="0001041C">
        <w:t xml:space="preserve">, we will seek to have adults of matching gender where </w:t>
      </w:r>
      <w:proofErr w:type="gramStart"/>
      <w:r w:rsidRPr="0001041C">
        <w:t>possible</w:t>
      </w:r>
      <w:proofErr w:type="gramEnd"/>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xml:space="preserve">, correct insurance, MOT certificate and complies with laws on the use of seatbelts and </w:t>
      </w:r>
      <w:proofErr w:type="gramStart"/>
      <w:r w:rsidRPr="0001041C">
        <w:t>restraints</w:t>
      </w:r>
      <w:proofErr w:type="gramEnd"/>
    </w:p>
    <w:p w14:paraId="16660BD0" w14:textId="77777777" w:rsidR="0098115B" w:rsidRPr="0098115B" w:rsidRDefault="0098115B" w:rsidP="0019129F">
      <w:pPr>
        <w:pStyle w:val="Heading1"/>
        <w:jc w:val="both"/>
        <w:rPr>
          <w:rStyle w:val="A10"/>
          <w:rFonts w:cs="Times New Roman"/>
          <w:b w:val="0"/>
          <w:bCs w:val="0"/>
          <w:color w:val="1A7BC0"/>
          <w:szCs w:val="32"/>
        </w:rPr>
      </w:pPr>
      <w:bookmarkStart w:id="16" w:name="_Toc126140391"/>
      <w:bookmarkStart w:id="17" w:name="_Toc126140426"/>
      <w:r w:rsidRPr="001F6046">
        <w:rPr>
          <w:rStyle w:val="A10"/>
          <w:rFonts w:cs="Times New Roman"/>
          <w:b w:val="0"/>
          <w:bCs w:val="0"/>
          <w:color w:val="1A7BC0"/>
          <w:szCs w:val="32"/>
          <w:highlight w:val="green"/>
        </w:rPr>
        <w:t>SUPERVISING CHILDREN</w:t>
      </w:r>
      <w:bookmarkEnd w:id="16"/>
      <w:bookmarkEnd w:id="17"/>
    </w:p>
    <w:p w14:paraId="63DFE77A" w14:textId="02177C12" w:rsidR="0098115B" w:rsidRPr="004E2991" w:rsidRDefault="0098115B" w:rsidP="0019129F">
      <w:pPr>
        <w:jc w:val="both"/>
      </w:pPr>
      <w:r w:rsidRPr="0001041C">
        <w:t xml:space="preserve">Children under the age </w:t>
      </w:r>
      <w:r w:rsidRPr="004E2991">
        <w:t xml:space="preserve">of </w:t>
      </w:r>
      <w:r w:rsidR="0086511B">
        <w:t>18</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20C20B7D"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86511B">
        <w:t>18</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 xml:space="preserve">For other activities, </w:t>
      </w:r>
      <w:proofErr w:type="gramStart"/>
      <w:r w:rsidRPr="0098115B">
        <w:rPr>
          <w:rStyle w:val="A10"/>
          <w:rFonts w:cs="Arial"/>
          <w:b w:val="0"/>
          <w:bCs w:val="0"/>
          <w:sz w:val="22"/>
          <w:szCs w:val="22"/>
          <w:lang w:val="en-GB"/>
        </w:rPr>
        <w:t>e.g.</w:t>
      </w:r>
      <w:proofErr w:type="gramEnd"/>
      <w:r w:rsidRPr="0098115B">
        <w:rPr>
          <w:rStyle w:val="A10"/>
          <w:rFonts w:cs="Arial"/>
          <w:b w:val="0"/>
          <w:bCs w:val="0"/>
          <w:sz w:val="22"/>
          <w:szCs w:val="22"/>
          <w:lang w:val="en-GB"/>
        </w:rPr>
        <w:t xml:space="preserve">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 xml:space="preserve">2:10 for children aged 11 and </w:t>
      </w:r>
      <w:proofErr w:type="gramStart"/>
      <w:r w:rsidRPr="0001041C">
        <w:t>over</w:t>
      </w:r>
      <w:proofErr w:type="gramEnd"/>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w:t>
      </w:r>
      <w:proofErr w:type="gramStart"/>
      <w:r w:rsidRPr="0001041C">
        <w:t>has to</w:t>
      </w:r>
      <w:proofErr w:type="gramEnd"/>
      <w:r w:rsidRPr="0001041C">
        <w:t xml:space="preserve">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18" w:name="_Toc126140392"/>
      <w:bookmarkStart w:id="19" w:name="_Toc126140427"/>
      <w:r w:rsidRPr="001F6046">
        <w:rPr>
          <w:highlight w:val="green"/>
        </w:rPr>
        <w:t>POSITIONS OF TRUST</w:t>
      </w:r>
      <w:bookmarkEnd w:id="18"/>
      <w:bookmarkEnd w:id="19"/>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w:t>
      </w:r>
      <w:proofErr w:type="gramStart"/>
      <w:r>
        <w:t>as it may be</w:t>
      </w:r>
      <w:proofErr w:type="gramEnd"/>
      <w:r>
        <w:t xml:space="preserve"> a criminal offence.</w:t>
      </w:r>
    </w:p>
    <w:p w14:paraId="19F201EB" w14:textId="77777777" w:rsidR="0098115B" w:rsidRDefault="0098115B" w:rsidP="0019129F">
      <w:pPr>
        <w:pStyle w:val="Heading1"/>
        <w:jc w:val="both"/>
      </w:pPr>
      <w:bookmarkStart w:id="20" w:name="_Toc126140393"/>
      <w:bookmarkStart w:id="21" w:name="_Toc126140428"/>
      <w:r>
        <w:t>TYPES OF ABUSE</w:t>
      </w:r>
      <w:bookmarkEnd w:id="20"/>
      <w:bookmarkEnd w:id="21"/>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2" w:name="_gjdgxs" w:colFirst="0" w:colLast="0"/>
      <w:bookmarkEnd w:id="22"/>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lastRenderedPageBreak/>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3" w:name="_Toc126140394"/>
      <w:bookmarkStart w:id="24" w:name="_Toc126140429"/>
      <w:r w:rsidRPr="001F6046">
        <w:rPr>
          <w:highlight w:val="green"/>
        </w:rPr>
        <w:t>INCREASED VULNERABILITY TO ABUSE</w:t>
      </w:r>
      <w:bookmarkEnd w:id="23"/>
      <w:bookmarkEnd w:id="24"/>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w:t>
      </w:r>
      <w:proofErr w:type="gramStart"/>
      <w:r w:rsidRPr="0001041C">
        <w:t>protect</w:t>
      </w:r>
      <w:proofErr w:type="gramEnd"/>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w:t>
      </w:r>
      <w:proofErr w:type="gramStart"/>
      <w:r>
        <w:t>hidden</w:t>
      </w:r>
      <w:proofErr w:type="gramEnd"/>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w:t>
      </w:r>
      <w:proofErr w:type="gramStart"/>
      <w:r>
        <w:t>difficulties</w:t>
      </w:r>
      <w:proofErr w:type="gramEnd"/>
    </w:p>
    <w:p w14:paraId="2DA06E43" w14:textId="77777777" w:rsidR="0098115B" w:rsidRPr="0001041C" w:rsidRDefault="0098115B" w:rsidP="0019129F">
      <w:pPr>
        <w:pStyle w:val="ListParagraph"/>
        <w:numPr>
          <w:ilvl w:val="0"/>
          <w:numId w:val="6"/>
        </w:numPr>
        <w:jc w:val="both"/>
      </w:pPr>
      <w:r>
        <w:t xml:space="preserve">Be less able to resist either verbally or </w:t>
      </w:r>
      <w:proofErr w:type="gramStart"/>
      <w:r>
        <w:t>physically</w:t>
      </w:r>
      <w:proofErr w:type="gramEnd"/>
    </w:p>
    <w:p w14:paraId="7EB2BFF3" w14:textId="77777777" w:rsidR="0098115B" w:rsidRDefault="0098115B" w:rsidP="0019129F">
      <w:pPr>
        <w:pStyle w:val="ListParagraph"/>
        <w:numPr>
          <w:ilvl w:val="0"/>
          <w:numId w:val="6"/>
        </w:numPr>
        <w:jc w:val="both"/>
      </w:pPr>
      <w:r>
        <w:t>B</w:t>
      </w:r>
      <w:r w:rsidRPr="0001041C">
        <w:t xml:space="preserve">e dependent on the abuser for a service or basic </w:t>
      </w:r>
      <w:proofErr w:type="gramStart"/>
      <w:r w:rsidRPr="0001041C">
        <w:t>nee</w:t>
      </w:r>
      <w:r>
        <w:t>d</w:t>
      </w:r>
      <w:proofErr w:type="gramEnd"/>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w:t>
      </w:r>
      <w:proofErr w:type="gramStart"/>
      <w:r w:rsidRPr="0001041C">
        <w:t>injuries</w:t>
      </w:r>
      <w:proofErr w:type="gramEnd"/>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 xml:space="preserve">due to their sexual orientation or gender </w:t>
      </w:r>
      <w:proofErr w:type="gramStart"/>
      <w:r>
        <w:t>identity</w:t>
      </w:r>
      <w:proofErr w:type="gramEnd"/>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w:t>
      </w:r>
      <w:proofErr w:type="gramStart"/>
      <w:r w:rsidRPr="0001041C">
        <w:t>racism</w:t>
      </w:r>
      <w:proofErr w:type="gramEnd"/>
      <w:r w:rsidRPr="0001041C">
        <w:t xml:space="preserve">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w:t>
      </w:r>
      <w:proofErr w:type="gramStart"/>
      <w:r w:rsidRPr="0001041C">
        <w:t>others</w:t>
      </w:r>
      <w:proofErr w:type="gramEnd"/>
      <w:r w:rsidRPr="0001041C">
        <w:t xml:space="preserve">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w:t>
      </w:r>
      <w:proofErr w:type="gramStart"/>
      <w:r w:rsidRPr="0001041C">
        <w:t>stereotyping</w:t>
      </w:r>
      <w:proofErr w:type="gramEnd"/>
      <w:r w:rsidRPr="0001041C">
        <w:t xml:space="preserve"> </w:t>
      </w:r>
    </w:p>
    <w:p w14:paraId="718111C1" w14:textId="77777777" w:rsidR="0098115B" w:rsidRDefault="0098115B" w:rsidP="0019129F">
      <w:pPr>
        <w:pStyle w:val="ListParagraph"/>
        <w:numPr>
          <w:ilvl w:val="0"/>
          <w:numId w:val="5"/>
        </w:numPr>
        <w:jc w:val="both"/>
      </w:pPr>
      <w:r w:rsidRPr="0001041C">
        <w:t xml:space="preserve">Be using or learning English as a second language and therefore find it more difficult to </w:t>
      </w:r>
      <w:proofErr w:type="gramStart"/>
      <w:r w:rsidRPr="0001041C">
        <w:t>communicate</w:t>
      </w:r>
      <w:proofErr w:type="gramEnd"/>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 xml:space="preserve">Have increased dependency on coaching and other support staff for funding, selection and </w:t>
      </w:r>
      <w:proofErr w:type="gramStart"/>
      <w:r>
        <w:t>progression</w:t>
      </w:r>
      <w:proofErr w:type="gramEnd"/>
    </w:p>
    <w:p w14:paraId="4C1AB39C" w14:textId="77777777" w:rsidR="0098115B" w:rsidRDefault="0098115B" w:rsidP="0019129F">
      <w:pPr>
        <w:pStyle w:val="ListParagraph"/>
        <w:numPr>
          <w:ilvl w:val="0"/>
          <w:numId w:val="29"/>
        </w:numPr>
        <w:jc w:val="both"/>
      </w:pPr>
      <w:r>
        <w:t xml:space="preserve">Be segregated from protective factors such as their family and peer </w:t>
      </w:r>
      <w:proofErr w:type="gramStart"/>
      <w:r>
        <w:t>groups</w:t>
      </w:r>
      <w:proofErr w:type="gramEnd"/>
    </w:p>
    <w:p w14:paraId="376956A4" w14:textId="77777777" w:rsidR="0098115B" w:rsidRDefault="0098115B" w:rsidP="0019129F">
      <w:pPr>
        <w:pStyle w:val="ListParagraph"/>
        <w:numPr>
          <w:ilvl w:val="0"/>
          <w:numId w:val="29"/>
        </w:numPr>
        <w:jc w:val="both"/>
      </w:pPr>
      <w:r>
        <w:t xml:space="preserve">Feel less able to report concerning behaviour due to a fear of impacting their sporting </w:t>
      </w:r>
      <w:proofErr w:type="gramStart"/>
      <w:r>
        <w:t>development</w:t>
      </w:r>
      <w:proofErr w:type="gramEnd"/>
    </w:p>
    <w:p w14:paraId="5F2DABCA" w14:textId="77777777" w:rsidR="0098115B" w:rsidRDefault="0098115B" w:rsidP="0019129F">
      <w:pPr>
        <w:pStyle w:val="ListParagraph"/>
        <w:numPr>
          <w:ilvl w:val="0"/>
          <w:numId w:val="29"/>
        </w:numPr>
        <w:jc w:val="both"/>
      </w:pPr>
      <w:r>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762458E5" w14:textId="77777777" w:rsidR="0098115B" w:rsidRDefault="0098115B" w:rsidP="0019129F">
      <w:pPr>
        <w:pStyle w:val="ListParagraph"/>
        <w:numPr>
          <w:ilvl w:val="0"/>
          <w:numId w:val="29"/>
        </w:numPr>
        <w:jc w:val="both"/>
      </w:pPr>
      <w:r>
        <w:lastRenderedPageBreak/>
        <w:t xml:space="preserve">Be subjected to intense training and pressure to play/succeed even when injured and achieve unrealistic image, body and weight </w:t>
      </w:r>
      <w:proofErr w:type="gramStart"/>
      <w:r>
        <w:t>expectations</w:t>
      </w:r>
      <w:proofErr w:type="gramEnd"/>
    </w:p>
    <w:p w14:paraId="6B733456" w14:textId="77777777" w:rsidR="0098115B" w:rsidRDefault="0098115B" w:rsidP="0019129F">
      <w:pPr>
        <w:pStyle w:val="Heading1"/>
        <w:jc w:val="both"/>
      </w:pPr>
      <w:bookmarkStart w:id="25" w:name="_Toc126140395"/>
      <w:bookmarkStart w:id="26" w:name="_Toc126140430"/>
      <w:r w:rsidRPr="002670D2">
        <w:rPr>
          <w:highlight w:val="green"/>
        </w:rPr>
        <w:t>LOW LEVEL CONCERNS</w:t>
      </w:r>
      <w:bookmarkEnd w:id="25"/>
      <w:bookmarkEnd w:id="26"/>
    </w:p>
    <w:p w14:paraId="3DABBDDB" w14:textId="77777777" w:rsidR="0098115B" w:rsidRDefault="0098115B" w:rsidP="0019129F">
      <w:pPr>
        <w:jc w:val="both"/>
      </w:pPr>
      <w:r w:rsidRPr="00E942C6">
        <w:t xml:space="preserve">A </w:t>
      </w:r>
      <w:proofErr w:type="gramStart"/>
      <w:r w:rsidRPr="00E942C6">
        <w:t>low level</w:t>
      </w:r>
      <w:proofErr w:type="gramEnd"/>
      <w:r w:rsidRPr="00E942C6">
        <w:t xml:space="preserve">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 xml:space="preserve">Behaved in a way that has harmed a child or may have harmed a </w:t>
      </w:r>
      <w:proofErr w:type="gramStart"/>
      <w:r w:rsidRPr="00E942C6">
        <w:t>child</w:t>
      </w:r>
      <w:proofErr w:type="gramEnd"/>
    </w:p>
    <w:p w14:paraId="20F1AD5B" w14:textId="77777777" w:rsidR="0098115B" w:rsidRPr="00E942C6" w:rsidRDefault="0098115B" w:rsidP="0019129F">
      <w:pPr>
        <w:pStyle w:val="ListParagraph"/>
        <w:numPr>
          <w:ilvl w:val="0"/>
          <w:numId w:val="16"/>
        </w:numPr>
        <w:jc w:val="both"/>
      </w:pPr>
      <w:r w:rsidRPr="00E942C6">
        <w:t xml:space="preserve">Possibly committed a criminal oﬀence against a </w:t>
      </w:r>
      <w:proofErr w:type="gramStart"/>
      <w:r w:rsidRPr="00E942C6">
        <w:t>child</w:t>
      </w:r>
      <w:proofErr w:type="gramEnd"/>
    </w:p>
    <w:p w14:paraId="729440D7" w14:textId="77777777" w:rsidR="0098115B" w:rsidRPr="00E942C6" w:rsidRDefault="0098115B" w:rsidP="0019129F">
      <w:pPr>
        <w:pStyle w:val="ListParagraph"/>
        <w:numPr>
          <w:ilvl w:val="0"/>
          <w:numId w:val="16"/>
        </w:numPr>
        <w:jc w:val="both"/>
      </w:pPr>
      <w:r w:rsidRPr="00E942C6">
        <w:t xml:space="preserve">Behaved towards a child or children in a way that indicates they may pose a risk of harm to </w:t>
      </w:r>
      <w:proofErr w:type="gramStart"/>
      <w:r w:rsidRPr="00E942C6">
        <w:t>children</w:t>
      </w:r>
      <w:proofErr w:type="gramEnd"/>
    </w:p>
    <w:p w14:paraId="3C886E91" w14:textId="77777777" w:rsidR="0098115B" w:rsidRPr="00E942C6" w:rsidRDefault="0098115B" w:rsidP="0019129F">
      <w:pPr>
        <w:pStyle w:val="ListParagraph"/>
        <w:numPr>
          <w:ilvl w:val="0"/>
          <w:numId w:val="16"/>
        </w:numPr>
        <w:jc w:val="both"/>
      </w:pPr>
      <w:r w:rsidRPr="00E942C6">
        <w:t xml:space="preserve">Have behaved in a way in their personal life that raises safeguarding concerns. These concerns do not have to directly relate to a child but could, for example, include an arrest for possession of a </w:t>
      </w:r>
      <w:proofErr w:type="gramStart"/>
      <w:r w:rsidRPr="00E942C6">
        <w:t>weapon</w:t>
      </w:r>
      <w:proofErr w:type="gramEnd"/>
    </w:p>
    <w:p w14:paraId="59069142" w14:textId="77777777" w:rsidR="0098115B" w:rsidRPr="00E942C6" w:rsidRDefault="0098115B" w:rsidP="0019129F">
      <w:pPr>
        <w:pStyle w:val="ListParagraph"/>
        <w:numPr>
          <w:ilvl w:val="0"/>
          <w:numId w:val="16"/>
        </w:numPr>
        <w:jc w:val="both"/>
      </w:pPr>
      <w:r w:rsidRPr="00E942C6">
        <w:t xml:space="preserve">Have, as a parent or carer, become subject to child protection </w:t>
      </w:r>
      <w:proofErr w:type="gramStart"/>
      <w:r w:rsidRPr="00E942C6">
        <w:t>procedures</w:t>
      </w:r>
      <w:proofErr w:type="gramEnd"/>
    </w:p>
    <w:p w14:paraId="6BFF6FFC" w14:textId="77777777" w:rsidR="0098115B" w:rsidRDefault="0098115B" w:rsidP="0019129F">
      <w:pPr>
        <w:jc w:val="both"/>
      </w:pPr>
    </w:p>
    <w:p w14:paraId="4177FCA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 xml:space="preserve">Relates to their conduct outside of work which, even if not linked to a particular act or omission, has caused a sense of unease about that adult’s suitability to work with </w:t>
      </w:r>
      <w:proofErr w:type="gramStart"/>
      <w:r w:rsidRPr="00E942C6">
        <w:t>children</w:t>
      </w:r>
      <w:proofErr w:type="gramEnd"/>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w:t>
      </w:r>
      <w:proofErr w:type="gramStart"/>
      <w:r>
        <w:t>matter on</w:t>
      </w:r>
      <w:proofErr w:type="gramEnd"/>
      <w:r>
        <w:t xml:space="preserve">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7" w:name="_Toc126140396"/>
      <w:bookmarkStart w:id="28" w:name="_Toc126140431"/>
      <w:r>
        <w:t>RESPONDING TO A SAFEGUARDING CONCERN OR ALLEGATION</w:t>
      </w:r>
      <w:bookmarkEnd w:id="27"/>
      <w:bookmarkEnd w:id="28"/>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w:t>
      </w:r>
      <w:r>
        <w:lastRenderedPageBreak/>
        <w:t xml:space="preserve">Regulations, which form part of the LTA Disciplinary Code available here: </w:t>
      </w:r>
      <w:hyperlink r:id="rId11"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29" w:name="_Toc126140397"/>
      <w:bookmarkStart w:id="30" w:name="_Toc126140432"/>
      <w:r w:rsidRPr="002670D2">
        <w:rPr>
          <w:highlight w:val="green"/>
        </w:rPr>
        <w:t>RESPONDING TO A DISCLOSURE OF ABUSE</w:t>
      </w:r>
      <w:bookmarkEnd w:id="29"/>
      <w:bookmarkEnd w:id="30"/>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w:t>
      </w:r>
      <w:proofErr w:type="gramStart"/>
      <w:r w:rsidRPr="008C222E">
        <w:t>said</w:t>
      </w:r>
      <w:proofErr w:type="gramEnd"/>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w:t>
      </w:r>
      <w:proofErr w:type="gramStart"/>
      <w:r w:rsidRPr="0049110F">
        <w:rPr>
          <w:rFonts w:cs="Arial"/>
          <w:szCs w:val="22"/>
        </w:rPr>
        <w:t>important</w:t>
      </w:r>
      <w:proofErr w:type="gramEnd"/>
      <w:r w:rsidRPr="0049110F">
        <w:rPr>
          <w:rFonts w:cs="Arial"/>
          <w:szCs w:val="22"/>
        </w:rPr>
        <w:t xml:space="preserve"> </w:t>
      </w:r>
    </w:p>
    <w:p w14:paraId="27748113" w14:textId="77777777" w:rsidR="0098115B" w:rsidRPr="008C222E" w:rsidRDefault="0098115B" w:rsidP="0019129F">
      <w:pPr>
        <w:pStyle w:val="ListParagraph"/>
        <w:numPr>
          <w:ilvl w:val="0"/>
          <w:numId w:val="28"/>
        </w:numPr>
        <w:jc w:val="both"/>
      </w:pPr>
      <w:r w:rsidRPr="008C222E">
        <w:t xml:space="preserve">Keep questions to a minimum, only ask questions if you need to identify/ clarify what the person is telling </w:t>
      </w:r>
      <w:proofErr w:type="gramStart"/>
      <w:r w:rsidRPr="008C222E">
        <w:t>you</w:t>
      </w:r>
      <w:proofErr w:type="gramEnd"/>
    </w:p>
    <w:p w14:paraId="3B888D7E" w14:textId="77777777" w:rsidR="0098115B" w:rsidRPr="008C222E" w:rsidRDefault="0098115B" w:rsidP="0019129F">
      <w:pPr>
        <w:pStyle w:val="ListParagraph"/>
        <w:numPr>
          <w:ilvl w:val="0"/>
          <w:numId w:val="28"/>
        </w:numPr>
        <w:jc w:val="both"/>
      </w:pPr>
      <w:r w:rsidRPr="008C222E">
        <w:t xml:space="preserve">Ask them what they would like to happen </w:t>
      </w:r>
      <w:proofErr w:type="gramStart"/>
      <w:r w:rsidRPr="008C222E">
        <w:t>next</w:t>
      </w:r>
      <w:proofErr w:type="gramEnd"/>
    </w:p>
    <w:p w14:paraId="00A90194" w14:textId="77777777" w:rsidR="0098115B" w:rsidRPr="008C222E" w:rsidRDefault="0098115B" w:rsidP="0019129F">
      <w:pPr>
        <w:pStyle w:val="ListParagraph"/>
        <w:numPr>
          <w:ilvl w:val="0"/>
          <w:numId w:val="28"/>
        </w:numPr>
        <w:jc w:val="both"/>
      </w:pPr>
      <w:r w:rsidRPr="008C222E">
        <w:t xml:space="preserve">Explain what you would like to do </w:t>
      </w:r>
      <w:proofErr w:type="gramStart"/>
      <w:r w:rsidRPr="008C222E">
        <w:t>next</w:t>
      </w:r>
      <w:proofErr w:type="gramEnd"/>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 xml:space="preserve">let doubt/personal bias prevent you from reporting the </w:t>
      </w:r>
      <w:proofErr w:type="gramStart"/>
      <w:r w:rsidRPr="0049110F">
        <w:rPr>
          <w:rFonts w:cs="Arial"/>
          <w:szCs w:val="22"/>
        </w:rPr>
        <w:t>allegation</w:t>
      </w:r>
      <w:proofErr w:type="gramEnd"/>
    </w:p>
    <w:p w14:paraId="3B3B64CB"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w:t>
      </w:r>
      <w:proofErr w:type="gramStart"/>
      <w:r w:rsidRPr="008C222E">
        <w:t>e.g.</w:t>
      </w:r>
      <w:proofErr w:type="gramEnd"/>
      <w:r w:rsidRPr="008C222E">
        <w:t xml:space="preserve">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 xml:space="preserve">immediate needs are </w:t>
      </w:r>
      <w:proofErr w:type="gramStart"/>
      <w:r w:rsidRPr="00454B29">
        <w:t>met</w:t>
      </w:r>
      <w:proofErr w:type="gramEnd"/>
      <w:r w:rsidRPr="00454B29">
        <w:t xml:space="preserve">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1" w:name="_Toc126140398"/>
      <w:bookmarkStart w:id="32" w:name="_Toc126140433"/>
      <w:r w:rsidRPr="002670D2">
        <w:rPr>
          <w:highlight w:val="green"/>
        </w:rPr>
        <w:t>MAKING SAFEGUARDING PERSONAL</w:t>
      </w:r>
      <w:bookmarkEnd w:id="31"/>
      <w:bookmarkEnd w:id="32"/>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w:t>
      </w:r>
      <w:proofErr w:type="spellStart"/>
      <w:r w:rsidRPr="00152B83">
        <w:rPr>
          <w:rFonts w:cs="Poppins"/>
          <w:color w:val="000000" w:themeColor="text1"/>
        </w:rPr>
        <w:t>recognises</w:t>
      </w:r>
      <w:proofErr w:type="spellEnd"/>
      <w:r w:rsidRPr="00152B83">
        <w:rPr>
          <w:rFonts w:cs="Poppins"/>
          <w:color w:val="000000" w:themeColor="text1"/>
        </w:rPr>
        <w:t xml:space="preserve">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3" w:name="_Toc126140399"/>
      <w:bookmarkStart w:id="34" w:name="_Toc126140434"/>
      <w:r w:rsidRPr="002364AA">
        <w:rPr>
          <w:highlight w:val="green"/>
        </w:rPr>
        <w:t>MENTAL CAPACITY</w:t>
      </w:r>
      <w:bookmarkEnd w:id="33"/>
      <w:bookmarkEnd w:id="34"/>
    </w:p>
    <w:p w14:paraId="75A9EE9A" w14:textId="77777777" w:rsidR="0098115B" w:rsidRDefault="0098115B" w:rsidP="0019129F">
      <w:pPr>
        <w:jc w:val="both"/>
        <w:rPr>
          <w:rFonts w:cs="Poppins"/>
        </w:rPr>
      </w:pPr>
      <w:r w:rsidRPr="001910AE">
        <w:rPr>
          <w:rFonts w:cs="Poppins"/>
        </w:rPr>
        <w:lastRenderedPageBreak/>
        <w:t xml:space="preserve">It is important to make sure an adult at risk has choices in the actions taken to safeguard them, including </w:t>
      </w:r>
      <w:proofErr w:type="gramStart"/>
      <w:r w:rsidRPr="001910AE">
        <w:rPr>
          <w:rFonts w:cs="Poppins"/>
        </w:rPr>
        <w:t>whether or not</w:t>
      </w:r>
      <w:proofErr w:type="gramEnd"/>
      <w:r w:rsidRPr="001910AE">
        <w:rPr>
          <w:rFonts w:cs="Poppins"/>
        </w:rPr>
        <w:t xml:space="preserve">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making an assessment of mental capacity and/or getting the person </w:t>
      </w:r>
      <w:proofErr w:type="gramStart"/>
      <w:r w:rsidRPr="00152B83">
        <w:rPr>
          <w:rFonts w:cs="Poppins"/>
        </w:rPr>
        <w:t>the support</w:t>
      </w:r>
      <w:proofErr w:type="gramEnd"/>
      <w:r w:rsidRPr="00152B83">
        <w:rPr>
          <w:rFonts w:cs="Poppins"/>
        </w:rPr>
        <w:t xml:space="preserve">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w:t>
      </w:r>
      <w:proofErr w:type="gramStart"/>
      <w:r w:rsidRPr="00F0258D">
        <w:rPr>
          <w:rFonts w:cs="Poppins"/>
          <w:color w:val="000000" w:themeColor="text1"/>
        </w:rPr>
        <w:t>consent</w:t>
      </w:r>
      <w:proofErr w:type="gramEnd"/>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 xml:space="preserve">to gain their consent – </w:t>
      </w:r>
      <w:proofErr w:type="gramStart"/>
      <w:r w:rsidRPr="00F0258D">
        <w:rPr>
          <w:rFonts w:cs="Poppins"/>
          <w:color w:val="000000" w:themeColor="text1"/>
        </w:rPr>
        <w:t>i.e.</w:t>
      </w:r>
      <w:proofErr w:type="gramEnd"/>
      <w:r w:rsidRPr="00F0258D">
        <w:rPr>
          <w:rFonts w:cs="Poppins"/>
          <w:color w:val="000000" w:themeColor="text1"/>
        </w:rPr>
        <w:t xml:space="preserv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we believe they or someone else is at risk, including </w:t>
      </w:r>
      <w:proofErr w:type="gramStart"/>
      <w:r w:rsidRPr="00F0258D">
        <w:rPr>
          <w:rFonts w:cs="Poppins"/>
          <w:color w:val="000000" w:themeColor="text1"/>
        </w:rPr>
        <w:t>children</w:t>
      </w:r>
      <w:proofErr w:type="gramEnd"/>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w:t>
      </w:r>
      <w:proofErr w:type="gramStart"/>
      <w:r w:rsidRPr="00F0258D">
        <w:rPr>
          <w:rFonts w:cs="Poppins"/>
          <w:color w:val="000000" w:themeColor="text1"/>
        </w:rPr>
        <w:t>duress</w:t>
      </w:r>
      <w:proofErr w:type="gramEnd"/>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it is necessary to contact the police to prevent a crime, or to report that a serious crime has been </w:t>
      </w:r>
      <w:proofErr w:type="gramStart"/>
      <w:r w:rsidRPr="00F0258D">
        <w:rPr>
          <w:rFonts w:cs="Poppins"/>
          <w:color w:val="000000" w:themeColor="text1"/>
        </w:rPr>
        <w:t>committed</w:t>
      </w:r>
      <w:proofErr w:type="gramEnd"/>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 xml:space="preserve">does not have mental capacity to consent to information being shared about </w:t>
      </w:r>
      <w:proofErr w:type="gramStart"/>
      <w:r w:rsidRPr="00F0258D">
        <w:rPr>
          <w:rFonts w:cs="Poppins"/>
          <w:color w:val="000000" w:themeColor="text1"/>
        </w:rPr>
        <w:t>them</w:t>
      </w:r>
      <w:proofErr w:type="gramEnd"/>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person causing harm has care and support </w:t>
      </w:r>
      <w:proofErr w:type="gramStart"/>
      <w:r w:rsidRPr="00F0258D">
        <w:rPr>
          <w:rFonts w:cs="Poppins"/>
          <w:color w:val="000000" w:themeColor="text1"/>
        </w:rPr>
        <w:t>needs</w:t>
      </w:r>
      <w:proofErr w:type="gramEnd"/>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w:t>
      </w:r>
      <w:proofErr w:type="gramStart"/>
      <w:r w:rsidRPr="00F0258D">
        <w:rPr>
          <w:rFonts w:cs="Poppins"/>
          <w:color w:val="000000" w:themeColor="text1"/>
        </w:rPr>
        <w:t>them</w:t>
      </w:r>
      <w:proofErr w:type="gramEnd"/>
    </w:p>
    <w:p w14:paraId="1153FA15" w14:textId="77777777" w:rsidR="0098115B" w:rsidRDefault="0098115B" w:rsidP="0019129F">
      <w:pPr>
        <w:pStyle w:val="Heading1"/>
        <w:jc w:val="both"/>
      </w:pPr>
      <w:bookmarkStart w:id="35" w:name="_Toc126140400"/>
      <w:bookmarkStart w:id="36" w:name="_Toc126140435"/>
      <w:r w:rsidRPr="002670D2">
        <w:rPr>
          <w:highlight w:val="green"/>
        </w:rPr>
        <w:t>CONFIDENTIALITY</w:t>
      </w:r>
      <w:bookmarkEnd w:id="35"/>
      <w:bookmarkEnd w:id="36"/>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proofErr w:type="gramStart"/>
      <w:r>
        <w:t>need to know</w:t>
      </w:r>
      <w:proofErr w:type="gramEnd"/>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 xml:space="preserve">There may be circumstances where an individual raising a safeguarding concern or allegation does not wish to be named.  It is not possible to </w:t>
      </w:r>
      <w:proofErr w:type="gramStart"/>
      <w:r>
        <w:t>assure</w:t>
      </w:r>
      <w:proofErr w:type="gramEnd"/>
      <w:r>
        <w:t xml:space="preserve"> anonymity, as in some circumstances individuals will need to be named (for example, where it is necessary in order to carry out a fair disciplinary process).</w:t>
      </w:r>
    </w:p>
    <w:p w14:paraId="45AD7E37" w14:textId="77777777" w:rsidR="0098115B" w:rsidRPr="0001041C" w:rsidRDefault="0098115B" w:rsidP="0019129F">
      <w:pPr>
        <w:pStyle w:val="Heading1"/>
        <w:jc w:val="both"/>
      </w:pPr>
      <w:bookmarkStart w:id="37" w:name="_Toc126140401"/>
      <w:bookmarkStart w:id="38" w:name="_Toc126140436"/>
      <w:r w:rsidRPr="002670D2">
        <w:rPr>
          <w:highlight w:val="green"/>
        </w:rPr>
        <w:t>INFORMATION SHARING AND RETENTION</w:t>
      </w:r>
      <w:bookmarkEnd w:id="37"/>
      <w:bookmarkEnd w:id="38"/>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lastRenderedPageBreak/>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1041C">
        <w:t>up-to-date</w:t>
      </w:r>
      <w:proofErr w:type="gramEnd"/>
      <w:r w:rsidRPr="0001041C">
        <w:t xml:space="preserv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 xml:space="preserve">what has been </w:t>
      </w:r>
      <w:proofErr w:type="gramStart"/>
      <w:r w:rsidRPr="00297AC0">
        <w:t>shared;</w:t>
      </w:r>
      <w:proofErr w:type="gramEnd"/>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w:t>
      </w:r>
      <w:proofErr w:type="gramStart"/>
      <w:r w:rsidRPr="0001041C">
        <w:t>practice</w:t>
      </w:r>
      <w:proofErr w:type="gramEnd"/>
      <w:r w:rsidRPr="0001041C">
        <w:t xml:space="preserve"> which is for long term (</w:t>
      </w:r>
      <w:proofErr w:type="gramStart"/>
      <w:r w:rsidRPr="0001041C">
        <w:t>e.g.</w:t>
      </w:r>
      <w:proofErr w:type="gramEnd"/>
      <w:r w:rsidRPr="0001041C">
        <w:t xml:space="preserve"> lifetime) retention of relevant document</w:t>
      </w:r>
      <w:r w:rsidRPr="00DC0BCE">
        <w:t>ation.</w:t>
      </w:r>
    </w:p>
    <w:p w14:paraId="4FD1004E" w14:textId="77777777" w:rsidR="0098115B" w:rsidRPr="00C65CB2" w:rsidRDefault="0098115B" w:rsidP="0019129F">
      <w:pPr>
        <w:pStyle w:val="Heading1"/>
        <w:jc w:val="both"/>
      </w:pPr>
      <w:bookmarkStart w:id="39" w:name="_Toc126140402"/>
      <w:bookmarkStart w:id="40" w:name="_Toc126140437"/>
      <w:r w:rsidRPr="002364AA">
        <w:t>WHISTLEBLOWING</w:t>
      </w:r>
      <w:bookmarkEnd w:id="39"/>
      <w:bookmarkEnd w:id="40"/>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 xml:space="preserve">your or another organisation doesn’t have clear safeguarding procedures to </w:t>
      </w:r>
      <w:proofErr w:type="gramStart"/>
      <w:r w:rsidRPr="00B81E79">
        <w:t>follow</w:t>
      </w:r>
      <w:proofErr w:type="gramEnd"/>
    </w:p>
    <w:p w14:paraId="0741CD9C" w14:textId="77777777" w:rsidR="0098115B" w:rsidRPr="00B81E79" w:rsidRDefault="0098115B" w:rsidP="0019129F">
      <w:pPr>
        <w:pStyle w:val="ListParagraph"/>
        <w:numPr>
          <w:ilvl w:val="0"/>
          <w:numId w:val="7"/>
        </w:numPr>
        <w:jc w:val="both"/>
      </w:pPr>
      <w:r w:rsidRPr="00B81E79">
        <w:t xml:space="preserve">concerns aren’t dealt with properly or may be covered </w:t>
      </w:r>
      <w:proofErr w:type="gramStart"/>
      <w:r w:rsidRPr="00B81E79">
        <w:t>up</w:t>
      </w:r>
      <w:proofErr w:type="gramEnd"/>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 xml:space="preserve">Criminal offences, including </w:t>
      </w:r>
      <w:proofErr w:type="gramStart"/>
      <w:r w:rsidRPr="001778CF">
        <w:t>fraud</w:t>
      </w:r>
      <w:proofErr w:type="gramEnd"/>
    </w:p>
    <w:p w14:paraId="2B3A89E4" w14:textId="77777777" w:rsidR="0098115B" w:rsidRPr="001778CF" w:rsidRDefault="0098115B" w:rsidP="0019129F">
      <w:pPr>
        <w:pStyle w:val="ListParagraph"/>
        <w:numPr>
          <w:ilvl w:val="0"/>
          <w:numId w:val="15"/>
        </w:numPr>
        <w:jc w:val="both"/>
      </w:pPr>
      <w:r w:rsidRPr="001778CF">
        <w:t xml:space="preserve">Failure to comply with a legal </w:t>
      </w:r>
      <w:proofErr w:type="gramStart"/>
      <w:r w:rsidRPr="001778CF">
        <w:t>obligation</w:t>
      </w:r>
      <w:proofErr w:type="gramEnd"/>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 xml:space="preserve">Endangering someone’s health and </w:t>
      </w:r>
      <w:proofErr w:type="gramStart"/>
      <w:r w:rsidRPr="001778CF">
        <w:t>safety</w:t>
      </w:r>
      <w:proofErr w:type="gramEnd"/>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1"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6" w:tgtFrame="_blank" w:history="1">
        <w:r w:rsidRPr="000E5349">
          <w:rPr>
            <w:rStyle w:val="Hyperlink"/>
          </w:rPr>
          <w:t>www.safecall.co.uk/report</w:t>
        </w:r>
      </w:hyperlink>
      <w:bookmarkEnd w:id="41"/>
    </w:p>
    <w:p w14:paraId="23E526E7" w14:textId="42C80170" w:rsidR="0098115B" w:rsidRPr="0098115B" w:rsidRDefault="0098115B" w:rsidP="0019129F">
      <w:pPr>
        <w:pStyle w:val="Heading1"/>
        <w:jc w:val="both"/>
      </w:pPr>
      <w:bookmarkStart w:id="42" w:name="_Toc126140403"/>
      <w:bookmarkStart w:id="43" w:name="_Toc126140438"/>
      <w:bookmarkStart w:id="44" w:name="_Hlk129942903"/>
      <w:r w:rsidRPr="0098115B">
        <w:lastRenderedPageBreak/>
        <w:t xml:space="preserve">RELATED POLICIES AND </w:t>
      </w:r>
      <w:bookmarkEnd w:id="42"/>
      <w:bookmarkEnd w:id="43"/>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4"/>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5" w:name="_Toc126140404"/>
      <w:bookmarkStart w:id="46" w:name="_Toc126140439"/>
      <w:r w:rsidRPr="002364AA">
        <w:rPr>
          <w:rFonts w:cs="Arial"/>
          <w:b/>
          <w:sz w:val="24"/>
          <w:highlight w:val="green"/>
        </w:rPr>
        <w:lastRenderedPageBreak/>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364AA">
        <w:rPr>
          <w:highlight w:val="green"/>
        </w:rPr>
        <w:t>AP</w:t>
      </w:r>
      <w:r w:rsidRPr="002364AA">
        <w:rPr>
          <w:rStyle w:val="Heading1Char"/>
          <w:highlight w:val="green"/>
        </w:rPr>
        <w:t>PENDIX A: REPORTING A SAFEGUARDING CONCERN THAT OCCURS WITHIN TENNIS</w:t>
      </w:r>
      <w:bookmarkEnd w:id="45"/>
      <w:bookmarkEnd w:id="46"/>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7" w:name="_Toc126140405"/>
      <w:bookmarkStart w:id="48" w:name="_Toc126140440"/>
      <w:r w:rsidRPr="002364AA">
        <w:rPr>
          <w:highlight w:val="green"/>
        </w:rPr>
        <w:lastRenderedPageBreak/>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364AA">
        <w:rPr>
          <w:highlight w:val="green"/>
        </w:rPr>
        <w:t>A</w:t>
      </w:r>
      <w:r w:rsidRPr="002364AA">
        <w:rPr>
          <w:rStyle w:val="Heading1Char"/>
          <w:highlight w:val="green"/>
        </w:rPr>
        <w:t>PPENDIX B: REPORTING A SAFEGUARDING CONCERN THAT HAPPENS OUTSIDE OF TENNIS</w:t>
      </w:r>
      <w:bookmarkEnd w:id="47"/>
      <w:bookmarkEnd w:id="48"/>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49" w:name="_Toc126140406"/>
      <w:bookmarkStart w:id="50" w:name="_Toc126140441"/>
      <w:r w:rsidRPr="002364AA">
        <w:rPr>
          <w:highlight w:val="green"/>
        </w:rPr>
        <w:lastRenderedPageBreak/>
        <w:t xml:space="preserve">APPENDIX </w:t>
      </w:r>
      <w:r w:rsidR="004E2991" w:rsidRPr="002364AA">
        <w:rPr>
          <w:highlight w:val="green"/>
        </w:rPr>
        <w:t>C</w:t>
      </w:r>
      <w:r w:rsidRPr="002364AA">
        <w:rPr>
          <w:highlight w:val="green"/>
        </w:rPr>
        <w:t>: DEFINITIONS</w:t>
      </w:r>
      <w:bookmarkEnd w:id="49"/>
      <w:bookmarkEnd w:id="50"/>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1"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Pr="00DB3B20">
        <w:rPr>
          <w:rFonts w:cs="Poppins"/>
        </w:rPr>
        <w:t>AND;</w:t>
      </w:r>
      <w:proofErr w:type="gramEnd"/>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 xml:space="preserve">is experiencing, or at risk of, abuse or neglect, </w:t>
      </w:r>
      <w:proofErr w:type="gramStart"/>
      <w:r w:rsidRPr="00153E8E">
        <w:rPr>
          <w:rFonts w:cs="Poppins"/>
        </w:rPr>
        <w:t>AND;</w:t>
      </w:r>
      <w:proofErr w:type="gramEnd"/>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r w:rsidRPr="00153E8E">
        <w:rPr>
          <w:rFonts w:cs="Poppins"/>
        </w:rPr>
        <w:t>as a result of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proofErr w:type="gramStart"/>
      <w:r>
        <w:rPr>
          <w:rFonts w:cs="Poppins"/>
        </w:rPr>
        <w:t>AND;</w:t>
      </w:r>
      <w:proofErr w:type="gramEnd"/>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is experiencing or is at risk of abuse or neglect, </w:t>
      </w:r>
      <w:proofErr w:type="gramStart"/>
      <w:r w:rsidRPr="00DB3B20">
        <w:rPr>
          <w:rFonts w:cs="Poppins"/>
        </w:rPr>
        <w:t>AND;</w:t>
      </w:r>
      <w:proofErr w:type="gramEnd"/>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Pr="00DB3B20">
        <w:rPr>
          <w:rFonts w:cs="Poppins"/>
        </w:rPr>
        <w:t>AND;</w:t>
      </w:r>
      <w:proofErr w:type="gramEnd"/>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1"/>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w:t>
      </w:r>
      <w:proofErr w:type="gramStart"/>
      <w:r>
        <w:t>suffering,</w:t>
      </w:r>
      <w:proofErr w:type="gramEnd"/>
      <w:r>
        <w:t xml:space="preserve">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 xml:space="preserve">people working or volunteering in organisational or community </w:t>
      </w:r>
      <w:proofErr w:type="gramStart"/>
      <w:r>
        <w:t>settings</w:t>
      </w:r>
      <w:proofErr w:type="gramEnd"/>
    </w:p>
    <w:p w14:paraId="34265819" w14:textId="77777777" w:rsidR="0098115B" w:rsidRDefault="0098115B" w:rsidP="0019129F">
      <w:pPr>
        <w:pStyle w:val="ListParagraph"/>
        <w:numPr>
          <w:ilvl w:val="0"/>
          <w:numId w:val="14"/>
        </w:numPr>
        <w:jc w:val="both"/>
      </w:pPr>
      <w:r>
        <w:t xml:space="preserve">people they </w:t>
      </w:r>
      <w:proofErr w:type="gramStart"/>
      <w:r>
        <w:t>know</w:t>
      </w:r>
      <w:proofErr w:type="gramEnd"/>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w:t>
      </w:r>
      <w:r>
        <w:rPr>
          <w:bCs/>
        </w:rPr>
        <w:lastRenderedPageBreak/>
        <w:t xml:space="preserve">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w:t>
      </w:r>
      <w:proofErr w:type="gramStart"/>
      <w:r w:rsidRPr="00DB0B55">
        <w:t>sessions</w:t>
      </w:r>
      <w:proofErr w:type="gramEnd"/>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 xml:space="preserve">ack or growth or </w:t>
      </w:r>
      <w:proofErr w:type="gramStart"/>
      <w:r w:rsidRPr="00571B47">
        <w:t>development</w:t>
      </w:r>
      <w:proofErr w:type="gramEnd"/>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2"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2"/>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3"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3"/>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4" w:name="_Hlk117248256"/>
      <w:r w:rsidRPr="00737CEC">
        <w:rPr>
          <w:szCs w:val="20"/>
        </w:rPr>
        <w:t>Hitting, slapping, pushing, kicking, misuse of medication, restraint, or inappropriate sanctions</w:t>
      </w:r>
      <w:bookmarkEnd w:id="54"/>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w:t>
      </w:r>
      <w:r w:rsidRPr="0001041C">
        <w:rPr>
          <w:rFonts w:cs="Arial"/>
          <w:szCs w:val="22"/>
          <w:lang w:val="en-GB" w:eastAsia="en-GB"/>
        </w:rPr>
        <w:lastRenderedPageBreak/>
        <w:t>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5" w:name="_Hlk117248266"/>
      <w:r w:rsidRPr="00737CEC">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737CEC">
        <w:rPr>
          <w:szCs w:val="20"/>
        </w:rPr>
        <w:t>consented, or</w:t>
      </w:r>
      <w:proofErr w:type="gramEnd"/>
      <w:r w:rsidRPr="00737CEC">
        <w:rPr>
          <w:szCs w:val="20"/>
        </w:rPr>
        <w:t xml:space="preserve"> was pressured into consenting.</w:t>
      </w:r>
      <w:r>
        <w:t xml:space="preserve"> </w:t>
      </w:r>
      <w:bookmarkEnd w:id="55"/>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1041C">
        <w:rPr>
          <w:rFonts w:cs="Arial"/>
          <w:szCs w:val="22"/>
          <w:lang w:val="en-GB" w:eastAsia="en-GB"/>
        </w:rPr>
        <w:t>through the use of</w:t>
      </w:r>
      <w:proofErr w:type="gramEnd"/>
      <w:r w:rsidRPr="0001041C">
        <w:rPr>
          <w:rFonts w:cs="Arial"/>
          <w:szCs w:val="22"/>
          <w:lang w:val="en-GB" w:eastAsia="en-GB"/>
        </w:rPr>
        <w:t xml:space="preserve">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 xml:space="preserve">Exposure to domestic abuse is child abuse. Children can be directly involved in incidents of domestic </w:t>
      </w:r>
      <w:proofErr w:type="gramStart"/>
      <w:r>
        <w:t>abuse</w:t>
      </w:r>
      <w:proofErr w:type="gramEnd"/>
      <w:r>
        <w:t xml:space="preserv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proofErr w:type="gramStart"/>
      <w:r w:rsidRPr="00737CEC">
        <w:rPr>
          <w:szCs w:val="20"/>
        </w:rPr>
        <w:t>organisation</w:t>
      </w:r>
      <w:proofErr w:type="spellEnd"/>
      <w:proofErr w:type="gram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lastRenderedPageBreak/>
        <w:t xml:space="preserve">Harmful sexual behaviour (HSB):  </w:t>
      </w:r>
      <w:r>
        <w:t xml:space="preserve">HSB is developmentally inappropriate sexual </w:t>
      </w:r>
      <w:proofErr w:type="spellStart"/>
      <w:r>
        <w:t>behaviour</w:t>
      </w:r>
      <w:proofErr w:type="spellEnd"/>
      <w:r>
        <w:t xml:space="preserve"> which is displayed by </w:t>
      </w:r>
      <w:proofErr w:type="gramStart"/>
      <w:r>
        <w:t>children</w:t>
      </w:r>
      <w:proofErr w:type="gramEnd"/>
      <w:r>
        <w:t xml:space="preserve">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w:t>
      </w:r>
      <w:proofErr w:type="gramStart"/>
      <w:r>
        <w:t>disabled</w:t>
      </w:r>
      <w:proofErr w:type="gramEnd"/>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 xml:space="preserve">County line gangs pose a significant threat to children upon whom they </w:t>
      </w:r>
      <w:proofErr w:type="gramStart"/>
      <w:r w:rsidRPr="00B81E79">
        <w:rPr>
          <w:rFonts w:cs="Arial"/>
          <w:szCs w:val="22"/>
          <w:lang w:val="en-GB" w:eastAsia="en-GB"/>
        </w:rPr>
        <w:t>rely</w:t>
      </w:r>
      <w:proofErr w:type="gramEnd"/>
      <w:r w:rsidRPr="00B81E79">
        <w:rPr>
          <w:rFonts w:cs="Arial"/>
          <w:szCs w:val="22"/>
          <w:lang w:val="en-GB" w:eastAsia="en-GB"/>
        </w:rPr>
        <w:t xml:space="preserve">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w:t>
      </w:r>
      <w:proofErr w:type="gramStart"/>
      <w:r w:rsidRPr="0001041C">
        <w:t>abuse</w:t>
      </w:r>
      <w:proofErr w:type="gramEnd"/>
      <w:r w:rsidRPr="0001041C">
        <w:t>.</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w:t>
      </w:r>
      <w:proofErr w:type="gramStart"/>
      <w:r w:rsidRPr="00B81E79">
        <w:t>aware,</w:t>
      </w:r>
      <w:proofErr w:type="gramEnd"/>
      <w:r w:rsidRPr="00B81E79">
        <w:t xml:space="preserv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 xml:space="preserve">Situations where a child is </w:t>
      </w:r>
      <w:r>
        <w:lastRenderedPageBreak/>
        <w:t>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6" w:name="_Toc126140407"/>
      <w:bookmarkStart w:id="57" w:name="_Toc126140442"/>
      <w:r w:rsidRPr="002364AA">
        <w:rPr>
          <w:highlight w:val="green"/>
        </w:rPr>
        <w:lastRenderedPageBreak/>
        <w:t xml:space="preserve">APPENDIX </w:t>
      </w:r>
      <w:r w:rsidR="00C13553" w:rsidRPr="002364AA">
        <w:rPr>
          <w:highlight w:val="green"/>
        </w:rPr>
        <w:t>D</w:t>
      </w:r>
      <w:r w:rsidRPr="002364AA">
        <w:rPr>
          <w:highlight w:val="green"/>
        </w:rPr>
        <w:t>: LEGISLATION, GUIDANCE AND REGULATIONS</w:t>
      </w:r>
      <w:bookmarkEnd w:id="56"/>
      <w:bookmarkEnd w:id="57"/>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w:t>
      </w:r>
      <w:proofErr w:type="gramStart"/>
      <w:r w:rsidRPr="00361DB3">
        <w:t>e.g.</w:t>
      </w:r>
      <w:proofErr w:type="gramEnd"/>
      <w:r w:rsidRPr="00361DB3">
        <w:t xml:space="preserve">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8" w:name="_Toc126140408"/>
      <w:bookmarkStart w:id="59" w:name="_Toc126140443"/>
      <w:r w:rsidRPr="002364AA">
        <w:rPr>
          <w:highlight w:val="green"/>
        </w:rPr>
        <w:lastRenderedPageBreak/>
        <w:t xml:space="preserve">APPENDIX </w:t>
      </w:r>
      <w:r w:rsidR="004E2991" w:rsidRPr="002364AA">
        <w:rPr>
          <w:highlight w:val="green"/>
        </w:rPr>
        <w:t>E</w:t>
      </w:r>
      <w:r w:rsidRPr="002364AA">
        <w:rPr>
          <w:highlight w:val="green"/>
        </w:rPr>
        <w:t>: ADDITIONAL INFORMATION AND SUPPORT</w:t>
      </w:r>
      <w:bookmarkEnd w:id="58"/>
      <w:bookmarkEnd w:id="59"/>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0D17E5" w:rsidP="0019129F">
      <w:pPr>
        <w:jc w:val="both"/>
        <w:rPr>
          <w:rFonts w:cs="Arial"/>
          <w:color w:val="0000FF"/>
          <w:szCs w:val="22"/>
          <w:lang w:val="en-GB" w:eastAsia="en-GB"/>
        </w:rPr>
      </w:pPr>
      <w:hyperlink r:id="rId21" w:history="1">
        <w:r w:rsidR="0098115B"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proofErr w:type="gramStart"/>
      <w:r w:rsidRPr="00C21B93">
        <w:rPr>
          <w:rFonts w:cs="Arial"/>
          <w:color w:val="0000FF"/>
          <w:szCs w:val="22"/>
          <w:lang w:val="en-GB" w:eastAsia="en-GB"/>
        </w:rPr>
        <w:t>https://www.childline.org.uk/about/about-childline/</w:t>
      </w:r>
      <w:proofErr w:type="gramEnd"/>
      <w:r w:rsidRPr="00C21B93">
        <w:rPr>
          <w:rFonts w:cs="Arial"/>
          <w:color w:val="0000FF"/>
          <w:szCs w:val="22"/>
          <w:lang w:val="en-GB" w:eastAsia="en-GB"/>
        </w:rPr>
        <w:t xml:space="preserv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 xml:space="preserve">The NSPCC can </w:t>
      </w:r>
      <w:proofErr w:type="gramStart"/>
      <w:r w:rsidRPr="00AD749E">
        <w:t>support with</w:t>
      </w:r>
      <w:proofErr w:type="gramEnd"/>
      <w:r w:rsidRPr="00AD749E">
        <w:t xml:space="preserve"> any concerns about a child’s safety or wellbeing</w:t>
      </w:r>
      <w:r>
        <w:t>.</w:t>
      </w:r>
      <w:r w:rsidRPr="00AD749E">
        <w:t xml:space="preserve"> </w:t>
      </w:r>
    </w:p>
    <w:p w14:paraId="25C19552" w14:textId="77777777" w:rsidR="0098115B" w:rsidRPr="00AD749E" w:rsidRDefault="000D17E5" w:rsidP="0019129F">
      <w:pPr>
        <w:jc w:val="both"/>
      </w:pPr>
      <w:hyperlink r:id="rId22" w:tooltip="help@nspcc.org.uk" w:history="1">
        <w:r w:rsidR="0098115B" w:rsidRPr="00AD749E">
          <w:rPr>
            <w:rStyle w:val="Hyperlink"/>
          </w:rPr>
          <w:t>help@nspcc.org.uk</w:t>
        </w:r>
      </w:hyperlink>
    </w:p>
    <w:p w14:paraId="0E8A31E6" w14:textId="77777777" w:rsidR="0098115B" w:rsidRPr="00AD749E" w:rsidRDefault="000D17E5" w:rsidP="0019129F">
      <w:pPr>
        <w:jc w:val="both"/>
      </w:pPr>
      <w:hyperlink r:id="rId23"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0D17E5">
      <w:headerReference w:type="default" r:id="rId24"/>
      <w:footerReference w:type="default" r:id="rId25"/>
      <w:footerReference w:type="first" r:id="rId26"/>
      <w:pgSz w:w="11906" w:h="16838" w:code="9"/>
      <w:pgMar w:top="680" w:right="1134" w:bottom="1276"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3C56" w14:textId="77777777" w:rsidR="0098115B" w:rsidRDefault="0098115B">
      <w:r>
        <w:separator/>
      </w:r>
    </w:p>
  </w:endnote>
  <w:endnote w:type="continuationSeparator" w:id="0">
    <w:p w14:paraId="298C42F9" w14:textId="77777777" w:rsidR="0098115B" w:rsidRDefault="0098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altName w:val="Arial"/>
    <w:charset w:val="00"/>
    <w:family w:val="auto"/>
    <w:pitch w:val="variable"/>
    <w:sig w:usb0="00000003" w:usb1="500079DB" w:usb2="00000010" w:usb3="00000000" w:csb0="00000001" w:csb1="00000000"/>
  </w:font>
  <w:font w:name="MarydaleBold">
    <w:altName w:val="Calibri"/>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6B3A0C56"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72683F8D"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23255134" name="Picture 32325513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521F" w14:textId="77777777" w:rsidR="0098115B" w:rsidRDefault="0098115B">
      <w:r>
        <w:separator/>
      </w:r>
    </w:p>
  </w:footnote>
  <w:footnote w:type="continuationSeparator" w:id="0">
    <w:p w14:paraId="52482444" w14:textId="77777777" w:rsidR="0098115B" w:rsidRDefault="0098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4A0" w14:textId="245B0A32" w:rsidR="00721A88" w:rsidRDefault="000D17E5" w:rsidP="00F148D5">
    <w:pPr>
      <w:pStyle w:val="Header"/>
      <w:spacing w:after="360"/>
    </w:pPr>
    <w:r>
      <w:rPr>
        <w:noProof/>
        <w:lang w:eastAsia="en-GB"/>
      </w:rPr>
      <w:drawing>
        <wp:anchor distT="0" distB="0" distL="114300" distR="114300" simplePos="0" relativeHeight="251658240" behindDoc="0" locked="0" layoutInCell="1" allowOverlap="1" wp14:anchorId="77D66EC5" wp14:editId="5DC52D34">
          <wp:simplePos x="0" y="0"/>
          <wp:positionH relativeFrom="column">
            <wp:posOffset>-720090</wp:posOffset>
          </wp:positionH>
          <wp:positionV relativeFrom="paragraph">
            <wp:posOffset>-1640840</wp:posOffset>
          </wp:positionV>
          <wp:extent cx="7581895" cy="1543894"/>
          <wp:effectExtent l="0" t="0" r="0" b="0"/>
          <wp:wrapNone/>
          <wp:docPr id="5133948" name="Picture 513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7E5"/>
    <w:rsid w:val="000D1C03"/>
    <w:rsid w:val="001732F1"/>
    <w:rsid w:val="0019129F"/>
    <w:rsid w:val="001C6B54"/>
    <w:rsid w:val="001F6046"/>
    <w:rsid w:val="002364AA"/>
    <w:rsid w:val="002670D2"/>
    <w:rsid w:val="003B352C"/>
    <w:rsid w:val="003E2EF3"/>
    <w:rsid w:val="003F34DD"/>
    <w:rsid w:val="004E2991"/>
    <w:rsid w:val="00634787"/>
    <w:rsid w:val="00652A81"/>
    <w:rsid w:val="00692C43"/>
    <w:rsid w:val="006A667C"/>
    <w:rsid w:val="006E1A59"/>
    <w:rsid w:val="006F52E4"/>
    <w:rsid w:val="0071280A"/>
    <w:rsid w:val="00721A88"/>
    <w:rsid w:val="007318C9"/>
    <w:rsid w:val="00812D4E"/>
    <w:rsid w:val="0086511B"/>
    <w:rsid w:val="00867D2A"/>
    <w:rsid w:val="008C1811"/>
    <w:rsid w:val="008F59A9"/>
    <w:rsid w:val="0098115B"/>
    <w:rsid w:val="009950C0"/>
    <w:rsid w:val="009E463A"/>
    <w:rsid w:val="00A73CC2"/>
    <w:rsid w:val="00AA7905"/>
    <w:rsid w:val="00AC13ED"/>
    <w:rsid w:val="00AE7A34"/>
    <w:rsid w:val="00B82C2F"/>
    <w:rsid w:val="00B85D1C"/>
    <w:rsid w:val="00C07D86"/>
    <w:rsid w:val="00C13553"/>
    <w:rsid w:val="00C20C8B"/>
    <w:rsid w:val="00C943B7"/>
    <w:rsid w:val="00CB15F8"/>
    <w:rsid w:val="00CB70B0"/>
    <w:rsid w:val="00CC550C"/>
    <w:rsid w:val="00CE3632"/>
    <w:rsid w:val="00CF4A69"/>
    <w:rsid w:val="00CF576A"/>
    <w:rsid w:val="00D06D4F"/>
    <w:rsid w:val="00D82488"/>
    <w:rsid w:val="00DA6A2A"/>
    <w:rsid w:val="00DB3C54"/>
    <w:rsid w:val="00DE358A"/>
    <w:rsid w:val="00E65DDC"/>
    <w:rsid w:val="00F055ED"/>
    <w:rsid w:val="00F148D5"/>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theme" Target="theme/theme1.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7445</Words>
  <Characters>43425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Steve Haddock</cp:lastModifiedBy>
  <cp:revision>3</cp:revision>
  <cp:lastPrinted>1901-01-01T00:00:00Z</cp:lastPrinted>
  <dcterms:created xsi:type="dcterms:W3CDTF">2023-07-23T13:03:00Z</dcterms:created>
  <dcterms:modified xsi:type="dcterms:W3CDTF">2023-07-23T13:05:00Z</dcterms:modified>
</cp:coreProperties>
</file>